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17"/>
      </w:tblGrid>
      <w:tr w:rsidR="00F24330" w:rsidRPr="00435685" w14:paraId="73B3691E" w14:textId="77777777" w:rsidTr="0079728F">
        <w:tc>
          <w:tcPr>
            <w:tcW w:w="3717" w:type="dxa"/>
            <w:tcBorders>
              <w:top w:val="nil"/>
              <w:left w:val="nil"/>
              <w:bottom w:val="nil"/>
              <w:right w:val="nil"/>
            </w:tcBorders>
            <w:vAlign w:val="center"/>
          </w:tcPr>
          <w:p w14:paraId="13AB9216" w14:textId="0F5ED964" w:rsidR="00F80354" w:rsidRPr="00435685" w:rsidRDefault="00F80354" w:rsidP="00F80354">
            <w:pPr>
              <w:rPr>
                <w:rFonts w:asciiTheme="majorHAnsi" w:hAnsiTheme="majorHAnsi" w:cstheme="majorHAnsi"/>
              </w:rPr>
            </w:pPr>
            <w:r w:rsidRPr="00435685">
              <w:rPr>
                <w:rFonts w:asciiTheme="majorHAnsi" w:hAnsiTheme="majorHAnsi" w:cstheme="majorHAnsi"/>
              </w:rPr>
              <w:t>Nr. înreg. PDDA 7</w:t>
            </w:r>
            <w:r w:rsidR="00D357F4">
              <w:rPr>
                <w:rFonts w:asciiTheme="majorHAnsi" w:hAnsiTheme="majorHAnsi" w:cstheme="majorHAnsi"/>
              </w:rPr>
              <w:t>4</w:t>
            </w:r>
            <w:r w:rsidRPr="00435685">
              <w:rPr>
                <w:rFonts w:asciiTheme="majorHAnsi" w:hAnsiTheme="majorHAnsi" w:cstheme="majorHAnsi"/>
              </w:rPr>
              <w:t xml:space="preserve"> / </w:t>
            </w:r>
            <w:r w:rsidR="00D357F4">
              <w:rPr>
                <w:rFonts w:asciiTheme="majorHAnsi" w:hAnsiTheme="majorHAnsi" w:cstheme="majorHAnsi"/>
              </w:rPr>
              <w:t>04</w:t>
            </w:r>
            <w:r w:rsidRPr="00435685">
              <w:rPr>
                <w:rFonts w:asciiTheme="majorHAnsi" w:hAnsiTheme="majorHAnsi" w:cstheme="majorHAnsi"/>
              </w:rPr>
              <w:t>.1</w:t>
            </w:r>
            <w:r w:rsidR="00D357F4">
              <w:rPr>
                <w:rFonts w:asciiTheme="majorHAnsi" w:hAnsiTheme="majorHAnsi" w:cstheme="majorHAnsi"/>
              </w:rPr>
              <w:t>1</w:t>
            </w:r>
            <w:r w:rsidRPr="00435685">
              <w:rPr>
                <w:rFonts w:asciiTheme="majorHAnsi" w:hAnsiTheme="majorHAnsi" w:cstheme="majorHAnsi"/>
              </w:rPr>
              <w:t>.2025</w:t>
            </w:r>
          </w:p>
          <w:p w14:paraId="7B43D0EF" w14:textId="6AD1F4DC" w:rsidR="00F24330" w:rsidRPr="00435685" w:rsidRDefault="00F24330" w:rsidP="00184990">
            <w:pPr>
              <w:spacing w:after="0"/>
              <w:jc w:val="both"/>
              <w:rPr>
                <w:rFonts w:asciiTheme="majorHAnsi" w:hAnsiTheme="majorHAnsi" w:cstheme="majorHAnsi"/>
              </w:rPr>
            </w:pPr>
          </w:p>
        </w:tc>
      </w:tr>
    </w:tbl>
    <w:p w14:paraId="44D48D53" w14:textId="77777777" w:rsidR="00F24330" w:rsidRPr="00435685" w:rsidRDefault="00F24330" w:rsidP="00184990">
      <w:pPr>
        <w:spacing w:after="0"/>
        <w:rPr>
          <w:rFonts w:asciiTheme="majorHAnsi" w:hAnsiTheme="majorHAnsi" w:cstheme="majorHAnsi"/>
        </w:rPr>
      </w:pPr>
    </w:p>
    <w:p w14:paraId="293E7282" w14:textId="77777777" w:rsidR="00F24330" w:rsidRPr="00435685" w:rsidRDefault="00F24330" w:rsidP="00184990">
      <w:pPr>
        <w:spacing w:after="0"/>
        <w:jc w:val="center"/>
        <w:rPr>
          <w:rFonts w:asciiTheme="majorHAnsi" w:hAnsiTheme="majorHAnsi" w:cstheme="majorHAnsi"/>
        </w:rPr>
      </w:pPr>
    </w:p>
    <w:p w14:paraId="5BBBB865" w14:textId="3724B058" w:rsidR="00F24330" w:rsidRPr="00435685" w:rsidRDefault="00F24330" w:rsidP="00184990">
      <w:pPr>
        <w:spacing w:after="0"/>
        <w:jc w:val="center"/>
        <w:rPr>
          <w:rFonts w:asciiTheme="majorHAnsi" w:hAnsiTheme="majorHAnsi" w:cstheme="majorHAnsi"/>
          <w:b/>
          <w:sz w:val="24"/>
          <w:szCs w:val="24"/>
        </w:rPr>
      </w:pPr>
      <w:r w:rsidRPr="00435685">
        <w:rPr>
          <w:rFonts w:asciiTheme="majorHAnsi" w:hAnsiTheme="majorHAnsi" w:cstheme="majorHAnsi"/>
          <w:b/>
          <w:sz w:val="24"/>
          <w:szCs w:val="24"/>
        </w:rPr>
        <w:t>ANUN</w:t>
      </w:r>
      <w:r w:rsidR="00F93C97" w:rsidRPr="00435685">
        <w:rPr>
          <w:rFonts w:asciiTheme="majorHAnsi" w:hAnsiTheme="majorHAnsi" w:cstheme="majorHAnsi"/>
          <w:b/>
          <w:sz w:val="24"/>
          <w:szCs w:val="24"/>
        </w:rPr>
        <w:t>Ț</w:t>
      </w:r>
      <w:r w:rsidRPr="00435685">
        <w:rPr>
          <w:rFonts w:asciiTheme="majorHAnsi" w:hAnsiTheme="majorHAnsi" w:cstheme="majorHAnsi"/>
          <w:b/>
          <w:sz w:val="24"/>
          <w:szCs w:val="24"/>
        </w:rPr>
        <w:t xml:space="preserve"> DE PUBLICITATE</w:t>
      </w:r>
    </w:p>
    <w:p w14:paraId="4B9DEC5B" w14:textId="77777777" w:rsidR="00F24330" w:rsidRPr="00435685" w:rsidRDefault="00F24330" w:rsidP="00184990">
      <w:pPr>
        <w:spacing w:after="0"/>
        <w:jc w:val="center"/>
        <w:rPr>
          <w:rFonts w:asciiTheme="majorHAnsi" w:hAnsiTheme="majorHAnsi" w:cstheme="majorHAnsi"/>
          <w:b/>
        </w:rPr>
      </w:pPr>
    </w:p>
    <w:p w14:paraId="6704A921" w14:textId="77777777" w:rsidR="00CB6301" w:rsidRPr="00435685" w:rsidRDefault="00F24330" w:rsidP="00CB6301">
      <w:pPr>
        <w:spacing w:after="0"/>
        <w:jc w:val="center"/>
        <w:rPr>
          <w:rFonts w:asciiTheme="majorHAnsi" w:hAnsiTheme="majorHAnsi" w:cstheme="majorHAnsi"/>
          <w:b/>
          <w:bCs/>
          <w:iCs/>
          <w:sz w:val="24"/>
          <w:szCs w:val="24"/>
        </w:rPr>
      </w:pPr>
      <w:r w:rsidRPr="00435685">
        <w:rPr>
          <w:rFonts w:asciiTheme="majorHAnsi" w:hAnsiTheme="majorHAnsi" w:cstheme="majorHAnsi"/>
          <w:sz w:val="24"/>
          <w:szCs w:val="24"/>
        </w:rPr>
        <w:t xml:space="preserve">privind achiziționarea </w:t>
      </w:r>
      <w:r w:rsidR="00CB6301" w:rsidRPr="00435685">
        <w:rPr>
          <w:rFonts w:asciiTheme="majorHAnsi" w:hAnsiTheme="majorHAnsi" w:cstheme="majorHAnsi"/>
          <w:iCs/>
          <w:sz w:val="24"/>
          <w:szCs w:val="24"/>
        </w:rPr>
        <w:t xml:space="preserve">de </w:t>
      </w:r>
      <w:r w:rsidR="00CB6301" w:rsidRPr="00435685">
        <w:rPr>
          <w:rFonts w:asciiTheme="majorHAnsi" w:hAnsiTheme="majorHAnsi" w:cstheme="majorHAnsi"/>
          <w:b/>
          <w:bCs/>
          <w:iCs/>
          <w:sz w:val="24"/>
          <w:szCs w:val="24"/>
        </w:rPr>
        <w:t xml:space="preserve"> ”Servicii de publicitate și informare”</w:t>
      </w:r>
    </w:p>
    <w:p w14:paraId="04814DF5" w14:textId="149303C7" w:rsidR="00F24330" w:rsidRPr="00435685" w:rsidRDefault="00F24330" w:rsidP="00184990">
      <w:pPr>
        <w:spacing w:after="0"/>
        <w:jc w:val="center"/>
        <w:rPr>
          <w:rFonts w:asciiTheme="majorHAnsi" w:hAnsiTheme="majorHAnsi" w:cstheme="majorHAnsi"/>
          <w:b/>
          <w:bCs/>
          <w:iCs/>
          <w:sz w:val="24"/>
          <w:szCs w:val="24"/>
        </w:rPr>
      </w:pPr>
    </w:p>
    <w:p w14:paraId="6F985CE2" w14:textId="010E36A5" w:rsidR="00F24330" w:rsidRPr="00435685" w:rsidRDefault="00F24330" w:rsidP="00184990">
      <w:pPr>
        <w:spacing w:after="0"/>
        <w:jc w:val="center"/>
        <w:rPr>
          <w:rFonts w:asciiTheme="majorHAnsi" w:hAnsiTheme="majorHAnsi" w:cstheme="majorHAnsi"/>
          <w:sz w:val="24"/>
          <w:szCs w:val="24"/>
        </w:rPr>
      </w:pPr>
      <w:r w:rsidRPr="00435685">
        <w:rPr>
          <w:rFonts w:asciiTheme="majorHAnsi" w:hAnsiTheme="majorHAnsi" w:cstheme="majorHAnsi"/>
          <w:iCs/>
          <w:sz w:val="24"/>
          <w:szCs w:val="24"/>
        </w:rPr>
        <w:t>în cadrul proiectului</w:t>
      </w:r>
      <w:r w:rsidRPr="00435685">
        <w:rPr>
          <w:rFonts w:asciiTheme="majorHAnsi" w:hAnsiTheme="majorHAnsi" w:cstheme="majorHAnsi"/>
          <w:b/>
          <w:bCs/>
          <w:iCs/>
          <w:sz w:val="24"/>
          <w:szCs w:val="24"/>
        </w:rPr>
        <w:t xml:space="preserve"> </w:t>
      </w:r>
      <w:r w:rsidR="0041728F" w:rsidRPr="00435685">
        <w:rPr>
          <w:rFonts w:asciiTheme="majorHAnsi" w:hAnsiTheme="majorHAnsi" w:cstheme="majorHAnsi"/>
          <w:b/>
          <w:bCs/>
          <w:iCs/>
          <w:sz w:val="24"/>
          <w:szCs w:val="24"/>
        </w:rPr>
        <w:t>„Conservarea biodiversității din Parcul Național Călimani și din siturile ROSCI0019 Călimani-Gurghiu, ROSCI0051 Cușma și ROSPA0133 Munții Călimani prin implementarea măsurilor prevăzute în Planul de management”,</w:t>
      </w:r>
      <w:r w:rsidR="0041728F" w:rsidRPr="00435685">
        <w:rPr>
          <w:rFonts w:asciiTheme="majorHAnsi" w:hAnsiTheme="majorHAnsi" w:cstheme="majorHAnsi"/>
          <w:b/>
          <w:iCs/>
          <w:sz w:val="24"/>
          <w:szCs w:val="24"/>
        </w:rPr>
        <w:t xml:space="preserve"> cod SMIS 338636</w:t>
      </w:r>
    </w:p>
    <w:p w14:paraId="433042BC" w14:textId="77777777" w:rsidR="00F24330" w:rsidRPr="00435685" w:rsidRDefault="00F24330" w:rsidP="00184990">
      <w:pPr>
        <w:spacing w:after="0"/>
        <w:rPr>
          <w:rFonts w:asciiTheme="majorHAnsi" w:hAnsiTheme="majorHAnsi" w:cstheme="majorHAnsi"/>
        </w:rPr>
      </w:pPr>
    </w:p>
    <w:p w14:paraId="1582A5D2" w14:textId="77777777" w:rsidR="00184990" w:rsidRPr="00435685" w:rsidRDefault="00184990" w:rsidP="00184990">
      <w:pPr>
        <w:spacing w:after="0"/>
        <w:rPr>
          <w:rFonts w:asciiTheme="majorHAnsi" w:hAnsiTheme="majorHAnsi" w:cstheme="majorHAnsi"/>
        </w:rPr>
      </w:pPr>
    </w:p>
    <w:p w14:paraId="2D7D1139" w14:textId="37FCB6F4" w:rsidR="00F24330" w:rsidRPr="00435685" w:rsidRDefault="00F24330" w:rsidP="00184990">
      <w:pPr>
        <w:spacing w:after="0"/>
        <w:jc w:val="both"/>
        <w:rPr>
          <w:rFonts w:asciiTheme="majorHAnsi" w:hAnsiTheme="majorHAnsi" w:cstheme="majorHAnsi"/>
        </w:rPr>
      </w:pPr>
      <w:r w:rsidRPr="00435685">
        <w:rPr>
          <w:rFonts w:asciiTheme="majorHAnsi" w:hAnsiTheme="majorHAnsi" w:cstheme="majorHAnsi"/>
        </w:rPr>
        <w:t xml:space="preserve">1.Denumirea / numele </w:t>
      </w:r>
      <w:r w:rsidR="00435685" w:rsidRPr="00435685">
        <w:rPr>
          <w:rFonts w:asciiTheme="majorHAnsi" w:hAnsiTheme="majorHAnsi" w:cstheme="majorHAnsi"/>
        </w:rPr>
        <w:t>Autorității</w:t>
      </w:r>
      <w:r w:rsidRPr="00435685">
        <w:rPr>
          <w:rFonts w:asciiTheme="majorHAnsi" w:hAnsiTheme="majorHAnsi" w:cstheme="majorHAnsi"/>
        </w:rPr>
        <w:t xml:space="preserve"> Contractante: </w:t>
      </w:r>
      <w:r w:rsidRPr="00435685">
        <w:rPr>
          <w:rFonts w:asciiTheme="majorHAnsi" w:hAnsiTheme="majorHAnsi" w:cstheme="majorHAnsi"/>
          <w:b/>
          <w:bCs/>
          <w:iCs/>
        </w:rPr>
        <w:t xml:space="preserve">RNP ROMSILVA – ADMINISTRAȚIA PARCULUI </w:t>
      </w:r>
      <w:r w:rsidR="0041728F" w:rsidRPr="00435685">
        <w:rPr>
          <w:rFonts w:asciiTheme="majorHAnsi" w:hAnsiTheme="majorHAnsi" w:cstheme="majorHAnsi"/>
          <w:b/>
          <w:bCs/>
        </w:rPr>
        <w:t>NAȚIONAL CĂLIMANI</w:t>
      </w:r>
      <w:r w:rsidR="0041728F" w:rsidRPr="00435685">
        <w:rPr>
          <w:rFonts w:asciiTheme="majorHAnsi" w:hAnsiTheme="majorHAnsi" w:cstheme="majorHAnsi"/>
        </w:rPr>
        <w:t xml:space="preserve"> </w:t>
      </w:r>
      <w:r w:rsidRPr="00435685">
        <w:rPr>
          <w:rFonts w:asciiTheme="majorHAnsi" w:hAnsiTheme="majorHAnsi" w:cstheme="majorHAnsi"/>
          <w:b/>
          <w:bCs/>
          <w:iCs/>
        </w:rPr>
        <w:t>RA</w:t>
      </w:r>
      <w:r w:rsidRPr="00435685">
        <w:rPr>
          <w:rFonts w:asciiTheme="majorHAnsi" w:hAnsiTheme="majorHAnsi" w:cstheme="majorHAnsi"/>
          <w:i/>
        </w:rPr>
        <w:t xml:space="preserve">, </w:t>
      </w:r>
      <w:r w:rsidRPr="00435685">
        <w:rPr>
          <w:rFonts w:asciiTheme="majorHAnsi" w:hAnsiTheme="majorHAnsi" w:cstheme="majorHAnsi"/>
        </w:rPr>
        <w:t xml:space="preserve">Adresă: </w:t>
      </w:r>
      <w:r w:rsidR="0041728F" w:rsidRPr="00435685">
        <w:rPr>
          <w:rFonts w:asciiTheme="majorHAnsi" w:hAnsiTheme="majorHAnsi" w:cstheme="majorHAnsi"/>
        </w:rPr>
        <w:t>Sat Șaru Dornei, nr. 54C, comuna Șaru Dornei, jud. Suceava</w:t>
      </w:r>
    </w:p>
    <w:p w14:paraId="6DA9B418" w14:textId="77777777" w:rsidR="00CB6301" w:rsidRPr="00435685" w:rsidRDefault="00CB6301" w:rsidP="00CB6301">
      <w:pPr>
        <w:spacing w:after="0"/>
        <w:jc w:val="both"/>
        <w:rPr>
          <w:rFonts w:asciiTheme="majorHAnsi" w:hAnsiTheme="majorHAnsi" w:cstheme="majorHAnsi"/>
        </w:rPr>
      </w:pPr>
      <w:r w:rsidRPr="00435685">
        <w:rPr>
          <w:rFonts w:asciiTheme="majorHAnsi" w:hAnsiTheme="majorHAnsi" w:cstheme="majorHAnsi"/>
        </w:rPr>
        <w:t xml:space="preserve">2.Cod CPV:  </w:t>
      </w:r>
    </w:p>
    <w:p w14:paraId="226EDD14" w14:textId="77777777" w:rsidR="00CB6301" w:rsidRPr="00435685" w:rsidRDefault="00CB6301" w:rsidP="00CB6301">
      <w:pPr>
        <w:spacing w:after="0"/>
        <w:jc w:val="both"/>
        <w:rPr>
          <w:rFonts w:asciiTheme="majorHAnsi" w:hAnsiTheme="majorHAnsi" w:cstheme="majorHAnsi"/>
        </w:rPr>
      </w:pPr>
      <w:r w:rsidRPr="00435685">
        <w:rPr>
          <w:rFonts w:asciiTheme="majorHAnsi" w:hAnsiTheme="majorHAnsi" w:cstheme="majorHAnsi"/>
        </w:rPr>
        <w:t>•</w:t>
      </w:r>
      <w:r w:rsidRPr="00435685">
        <w:rPr>
          <w:rFonts w:asciiTheme="majorHAnsi" w:hAnsiTheme="majorHAnsi" w:cstheme="majorHAnsi"/>
        </w:rPr>
        <w:tab/>
        <w:t>79951000-5 Servicii de organizare de seminarii</w:t>
      </w:r>
    </w:p>
    <w:p w14:paraId="12241286" w14:textId="07CF1C0E" w:rsidR="00CB6301" w:rsidRPr="00435685" w:rsidRDefault="00CB6301" w:rsidP="00CB6301">
      <w:pPr>
        <w:spacing w:after="0"/>
        <w:jc w:val="both"/>
        <w:rPr>
          <w:rFonts w:asciiTheme="majorHAnsi" w:hAnsiTheme="majorHAnsi" w:cstheme="majorHAnsi"/>
        </w:rPr>
      </w:pPr>
      <w:r w:rsidRPr="00435685">
        <w:rPr>
          <w:rFonts w:asciiTheme="majorHAnsi" w:hAnsiTheme="majorHAnsi" w:cstheme="majorHAnsi"/>
        </w:rPr>
        <w:t>•</w:t>
      </w:r>
      <w:r w:rsidRPr="00435685">
        <w:rPr>
          <w:rFonts w:asciiTheme="majorHAnsi" w:hAnsiTheme="majorHAnsi" w:cstheme="majorHAnsi"/>
        </w:rPr>
        <w:tab/>
        <w:t>72413000-8 Servicii de proiectare de site-uri WWW (World Wide Web)</w:t>
      </w:r>
    </w:p>
    <w:p w14:paraId="0CE75262" w14:textId="77777777" w:rsidR="00CB6301" w:rsidRPr="00435685" w:rsidRDefault="00CB6301" w:rsidP="00CB6301">
      <w:pPr>
        <w:spacing w:after="0"/>
        <w:jc w:val="both"/>
        <w:rPr>
          <w:rFonts w:asciiTheme="majorHAnsi" w:hAnsiTheme="majorHAnsi" w:cstheme="majorHAnsi"/>
        </w:rPr>
      </w:pPr>
      <w:r w:rsidRPr="00435685">
        <w:rPr>
          <w:rFonts w:asciiTheme="majorHAnsi" w:hAnsiTheme="majorHAnsi" w:cstheme="majorHAnsi"/>
        </w:rPr>
        <w:t>•</w:t>
      </w:r>
      <w:r w:rsidRPr="00435685">
        <w:rPr>
          <w:rFonts w:asciiTheme="majorHAnsi" w:hAnsiTheme="majorHAnsi" w:cstheme="majorHAnsi"/>
        </w:rPr>
        <w:tab/>
        <w:t>79341000-6 Servicii de publicitate</w:t>
      </w:r>
    </w:p>
    <w:p w14:paraId="55E6CE6D" w14:textId="6384FBA6" w:rsidR="00F24330" w:rsidRPr="00435685" w:rsidRDefault="00F24330" w:rsidP="00184990">
      <w:pPr>
        <w:spacing w:after="0"/>
        <w:jc w:val="both"/>
        <w:rPr>
          <w:rFonts w:asciiTheme="majorHAnsi" w:hAnsiTheme="majorHAnsi" w:cstheme="majorHAnsi"/>
        </w:rPr>
      </w:pPr>
      <w:r w:rsidRPr="00435685">
        <w:rPr>
          <w:rFonts w:asciiTheme="majorHAnsi" w:hAnsiTheme="majorHAnsi" w:cstheme="majorHAnsi"/>
        </w:rPr>
        <w:t>3.Descrierea contractului</w:t>
      </w:r>
      <w:r w:rsidRPr="00435685">
        <w:rPr>
          <w:rFonts w:asciiTheme="majorHAnsi" w:hAnsiTheme="majorHAnsi" w:cstheme="majorHAnsi"/>
          <w:b/>
          <w:bCs/>
        </w:rPr>
        <w:t xml:space="preserve">: </w:t>
      </w:r>
      <w:r w:rsidR="0041728F" w:rsidRPr="00435685">
        <w:rPr>
          <w:rFonts w:asciiTheme="majorHAnsi" w:hAnsiTheme="majorHAnsi" w:cstheme="majorHAnsi"/>
          <w:b/>
          <w:bCs/>
        </w:rPr>
        <w:t xml:space="preserve">Administrația </w:t>
      </w:r>
      <w:r w:rsidRPr="00435685">
        <w:rPr>
          <w:rFonts w:asciiTheme="majorHAnsi" w:hAnsiTheme="majorHAnsi" w:cstheme="majorHAnsi"/>
          <w:b/>
          <w:bCs/>
          <w:iCs/>
        </w:rPr>
        <w:t>Parcul</w:t>
      </w:r>
      <w:r w:rsidR="0041728F" w:rsidRPr="00435685">
        <w:rPr>
          <w:rFonts w:asciiTheme="majorHAnsi" w:hAnsiTheme="majorHAnsi" w:cstheme="majorHAnsi"/>
          <w:b/>
          <w:bCs/>
          <w:iCs/>
        </w:rPr>
        <w:t>ui Național Călimani</w:t>
      </w:r>
      <w:r w:rsidR="00F93C97" w:rsidRPr="00435685">
        <w:rPr>
          <w:rFonts w:asciiTheme="majorHAnsi" w:hAnsiTheme="majorHAnsi" w:cstheme="majorHAnsi"/>
          <w:b/>
          <w:bCs/>
          <w:iCs/>
        </w:rPr>
        <w:t xml:space="preserve"> RA</w:t>
      </w:r>
      <w:r w:rsidR="0041728F" w:rsidRPr="00435685">
        <w:rPr>
          <w:rFonts w:asciiTheme="majorHAnsi" w:hAnsiTheme="majorHAnsi" w:cstheme="majorHAnsi"/>
          <w:b/>
          <w:bCs/>
          <w:iCs/>
        </w:rPr>
        <w:t xml:space="preserve"> </w:t>
      </w:r>
      <w:r w:rsidRPr="00435685">
        <w:rPr>
          <w:rFonts w:asciiTheme="majorHAnsi" w:hAnsiTheme="majorHAnsi" w:cstheme="majorHAnsi"/>
        </w:rPr>
        <w:t xml:space="preserve">dorește să </w:t>
      </w:r>
      <w:r w:rsidR="00435685" w:rsidRPr="00435685">
        <w:rPr>
          <w:rFonts w:asciiTheme="majorHAnsi" w:hAnsiTheme="majorHAnsi" w:cstheme="majorHAnsi"/>
        </w:rPr>
        <w:t>achiziționeze</w:t>
      </w:r>
      <w:r w:rsidRPr="00435685">
        <w:rPr>
          <w:rFonts w:asciiTheme="majorHAnsi" w:hAnsiTheme="majorHAnsi" w:cstheme="majorHAnsi"/>
        </w:rPr>
        <w:t xml:space="preserve"> </w:t>
      </w:r>
      <w:r w:rsidR="00F86515" w:rsidRPr="00435685">
        <w:rPr>
          <w:rFonts w:asciiTheme="majorHAnsi" w:hAnsiTheme="majorHAnsi" w:cstheme="majorHAnsi"/>
          <w:b/>
          <w:bCs/>
          <w:iCs/>
        </w:rPr>
        <w:t>”</w:t>
      </w:r>
      <w:r w:rsidR="00CB6301" w:rsidRPr="00435685">
        <w:t xml:space="preserve"> </w:t>
      </w:r>
      <w:r w:rsidR="00CB6301" w:rsidRPr="00435685">
        <w:rPr>
          <w:rFonts w:asciiTheme="majorHAnsi" w:hAnsiTheme="majorHAnsi" w:cstheme="majorHAnsi"/>
          <w:b/>
          <w:bCs/>
          <w:iCs/>
        </w:rPr>
        <w:t>Servicii de publicitate și informare</w:t>
      </w:r>
      <w:r w:rsidR="00F86515" w:rsidRPr="00435685">
        <w:rPr>
          <w:rFonts w:asciiTheme="majorHAnsi" w:hAnsiTheme="majorHAnsi" w:cstheme="majorHAnsi"/>
          <w:b/>
          <w:bCs/>
          <w:iCs/>
        </w:rPr>
        <w:t>”</w:t>
      </w:r>
      <w:r w:rsidRPr="00435685">
        <w:rPr>
          <w:rFonts w:asciiTheme="majorHAnsi" w:hAnsiTheme="majorHAnsi" w:cstheme="majorHAnsi"/>
          <w:b/>
          <w:bCs/>
          <w:iCs/>
        </w:rPr>
        <w:t xml:space="preserve"> </w:t>
      </w:r>
      <w:r w:rsidRPr="00435685">
        <w:rPr>
          <w:rFonts w:asciiTheme="majorHAnsi" w:hAnsiTheme="majorHAnsi" w:cstheme="majorHAnsi"/>
          <w:iCs/>
        </w:rPr>
        <w:t>în cadrul proiectului</w:t>
      </w:r>
      <w:r w:rsidRPr="00435685">
        <w:rPr>
          <w:rFonts w:asciiTheme="majorHAnsi" w:hAnsiTheme="majorHAnsi" w:cstheme="majorHAnsi"/>
          <w:b/>
          <w:bCs/>
          <w:iCs/>
        </w:rPr>
        <w:t xml:space="preserve"> </w:t>
      </w:r>
      <w:r w:rsidR="0041728F" w:rsidRPr="00435685">
        <w:rPr>
          <w:rFonts w:asciiTheme="majorHAnsi" w:hAnsiTheme="majorHAnsi" w:cstheme="majorHAnsi"/>
          <w:b/>
          <w:bCs/>
        </w:rPr>
        <w:t>„Conservarea biodiversității din Parcul Național Călimani și din siturile ROSCI0019 Călimani-Gurghiu, ROSCI0051 Cușma și ROSPA0133 Munții Călimani prin implementarea măsurilor prevăzute în Planul de management”</w:t>
      </w:r>
      <w:r w:rsidRPr="00435685">
        <w:rPr>
          <w:rFonts w:asciiTheme="majorHAnsi" w:hAnsiTheme="majorHAnsi" w:cstheme="majorHAnsi"/>
          <w:b/>
          <w:bCs/>
          <w:iCs/>
        </w:rPr>
        <w:t>,</w:t>
      </w:r>
      <w:r w:rsidRPr="00435685">
        <w:rPr>
          <w:rFonts w:asciiTheme="majorHAnsi" w:hAnsiTheme="majorHAnsi" w:cstheme="majorHAnsi"/>
          <w:b/>
          <w:iCs/>
        </w:rPr>
        <w:t xml:space="preserve"> </w:t>
      </w:r>
      <w:r w:rsidRPr="00435685">
        <w:rPr>
          <w:rFonts w:asciiTheme="majorHAnsi" w:hAnsiTheme="majorHAnsi" w:cstheme="majorHAnsi"/>
          <w:b/>
        </w:rPr>
        <w:t xml:space="preserve"> </w:t>
      </w:r>
      <w:r w:rsidRPr="00435685">
        <w:rPr>
          <w:rFonts w:asciiTheme="majorHAnsi" w:hAnsiTheme="majorHAnsi" w:cstheme="majorHAnsi"/>
        </w:rPr>
        <w:t xml:space="preserve">conform </w:t>
      </w:r>
      <w:r w:rsidR="00F86515" w:rsidRPr="00435685">
        <w:rPr>
          <w:rFonts w:asciiTheme="majorHAnsi" w:hAnsiTheme="majorHAnsi" w:cstheme="majorHAnsi"/>
        </w:rPr>
        <w:t>Specificațiilor tehnice ataș</w:t>
      </w:r>
      <w:r w:rsidRPr="00435685">
        <w:rPr>
          <w:rFonts w:asciiTheme="majorHAnsi" w:hAnsiTheme="majorHAnsi" w:cstheme="majorHAnsi"/>
        </w:rPr>
        <w:t>at</w:t>
      </w:r>
      <w:r w:rsidR="00F86515" w:rsidRPr="00435685">
        <w:rPr>
          <w:rFonts w:asciiTheme="majorHAnsi" w:hAnsiTheme="majorHAnsi" w:cstheme="majorHAnsi"/>
        </w:rPr>
        <w:t>e</w:t>
      </w:r>
      <w:r w:rsidRPr="00435685">
        <w:rPr>
          <w:rFonts w:asciiTheme="majorHAnsi" w:hAnsiTheme="majorHAnsi" w:cstheme="majorHAnsi"/>
        </w:rPr>
        <w:t>;</w:t>
      </w:r>
    </w:p>
    <w:p w14:paraId="128A0284" w14:textId="2B1A5413" w:rsidR="00F24330" w:rsidRPr="00435685" w:rsidRDefault="00F24330" w:rsidP="00184990">
      <w:pPr>
        <w:spacing w:after="0"/>
        <w:jc w:val="both"/>
        <w:rPr>
          <w:rFonts w:asciiTheme="majorHAnsi" w:hAnsiTheme="majorHAnsi" w:cstheme="majorHAnsi"/>
        </w:rPr>
      </w:pPr>
      <w:r w:rsidRPr="00435685">
        <w:rPr>
          <w:rFonts w:asciiTheme="majorHAnsi" w:hAnsiTheme="majorHAnsi" w:cstheme="majorHAnsi"/>
        </w:rPr>
        <w:t xml:space="preserve">4.Modalitatea de atribuire a contractului de furnizare: ACHIZIȚIE DIRECTĂ, conform valorii estimate și a prevederilor art. 7, alin (5) din Legea 98/2016 privind achizițiile publice cu modificările și completările ulterioare, prin care ”Autoritatea contractantă are dreptul de a </w:t>
      </w:r>
      <w:r w:rsidR="00435685" w:rsidRPr="00435685">
        <w:rPr>
          <w:rFonts w:asciiTheme="majorHAnsi" w:hAnsiTheme="majorHAnsi" w:cstheme="majorHAnsi"/>
        </w:rPr>
        <w:t>achiziționa</w:t>
      </w:r>
      <w:r w:rsidRPr="00435685">
        <w:rPr>
          <w:rFonts w:asciiTheme="majorHAnsi" w:hAnsiTheme="majorHAnsi" w:cstheme="majorHAnsi"/>
        </w:rPr>
        <w:t xml:space="preserve"> direct produse sau servicii în cazul în care valoarea estimată a achiziţiei, fără TVA, este mai mică de 270.120 lei, respectiv lucrări, în cazul în care valoarea estimată a achiziţiei, fără TVA, este mai mică de 900.400 lei.”</w:t>
      </w:r>
    </w:p>
    <w:p w14:paraId="538F5067" w14:textId="77777777" w:rsidR="00F24330" w:rsidRPr="00435685" w:rsidRDefault="00F24330" w:rsidP="00184990">
      <w:pPr>
        <w:spacing w:after="0"/>
        <w:jc w:val="both"/>
        <w:rPr>
          <w:rFonts w:asciiTheme="majorHAnsi" w:hAnsiTheme="majorHAnsi" w:cstheme="majorHAnsi"/>
        </w:rPr>
      </w:pPr>
      <w:r w:rsidRPr="00435685">
        <w:rPr>
          <w:rFonts w:asciiTheme="majorHAnsi" w:hAnsiTheme="majorHAnsi" w:cstheme="majorHAnsi"/>
        </w:rPr>
        <w:t>5.Sursa de finanțare a contractului: Buget Proiect PDD, cod SMIS 338585</w:t>
      </w:r>
    </w:p>
    <w:p w14:paraId="3C0C6013" w14:textId="24A4E576" w:rsidR="00F24330" w:rsidRPr="00435685" w:rsidRDefault="00F24330" w:rsidP="00184990">
      <w:pPr>
        <w:spacing w:after="0"/>
        <w:jc w:val="both"/>
        <w:rPr>
          <w:rFonts w:asciiTheme="majorHAnsi" w:hAnsiTheme="majorHAnsi" w:cstheme="majorHAnsi"/>
        </w:rPr>
      </w:pPr>
      <w:r w:rsidRPr="00435685">
        <w:rPr>
          <w:rFonts w:asciiTheme="majorHAnsi" w:hAnsiTheme="majorHAnsi" w:cstheme="majorHAnsi"/>
        </w:rPr>
        <w:t>Proiect cofinanțat din FEDR, prin Programul Dezvoltare Durabilă 2021-2027;</w:t>
      </w:r>
    </w:p>
    <w:p w14:paraId="18A331E4" w14:textId="344C8E9A" w:rsidR="00F86515" w:rsidRPr="00435685" w:rsidRDefault="00F24330" w:rsidP="00184990">
      <w:pPr>
        <w:spacing w:after="0"/>
        <w:jc w:val="both"/>
        <w:rPr>
          <w:rFonts w:asciiTheme="majorHAnsi" w:hAnsiTheme="majorHAnsi" w:cstheme="majorHAnsi"/>
          <w:b/>
          <w:bCs/>
        </w:rPr>
      </w:pPr>
      <w:r w:rsidRPr="00435685">
        <w:rPr>
          <w:rFonts w:asciiTheme="majorHAnsi" w:hAnsiTheme="majorHAnsi" w:cstheme="majorHAnsi"/>
        </w:rPr>
        <w:t>6</w:t>
      </w:r>
      <w:r w:rsidRPr="00435685">
        <w:rPr>
          <w:rFonts w:asciiTheme="majorHAnsi" w:hAnsiTheme="majorHAnsi" w:cstheme="majorHAnsi"/>
          <w:i/>
        </w:rPr>
        <w:t>.</w:t>
      </w:r>
      <w:r w:rsidRPr="00435685">
        <w:rPr>
          <w:rFonts w:asciiTheme="majorHAnsi" w:hAnsiTheme="majorHAnsi" w:cstheme="majorHAnsi"/>
        </w:rPr>
        <w:t xml:space="preserve">Valoarea estimată fără TVA a contractului: </w:t>
      </w:r>
      <w:r w:rsidR="00CB6301" w:rsidRPr="00435685">
        <w:rPr>
          <w:rFonts w:asciiTheme="majorHAnsi" w:hAnsiTheme="majorHAnsi" w:cstheme="majorHAnsi"/>
          <w:b/>
          <w:bCs/>
        </w:rPr>
        <w:t>171.050 lei fără TVA</w:t>
      </w:r>
    </w:p>
    <w:p w14:paraId="2EB1FFBF" w14:textId="52676C40" w:rsidR="00F24330" w:rsidRPr="00435685" w:rsidRDefault="00F24330" w:rsidP="00184990">
      <w:pPr>
        <w:spacing w:after="0"/>
        <w:jc w:val="both"/>
        <w:rPr>
          <w:rFonts w:asciiTheme="majorHAnsi" w:hAnsiTheme="majorHAnsi" w:cstheme="majorHAnsi"/>
          <w:bCs/>
          <w:iCs/>
        </w:rPr>
      </w:pPr>
      <w:r w:rsidRPr="00435685">
        <w:rPr>
          <w:rFonts w:asciiTheme="majorHAnsi" w:hAnsiTheme="majorHAnsi" w:cstheme="majorHAnsi"/>
          <w:bCs/>
          <w:iCs/>
        </w:rPr>
        <w:t>7.Condiții de contract: Conform clauzelor contractuale atașate.</w:t>
      </w:r>
    </w:p>
    <w:p w14:paraId="20B0ED15" w14:textId="77777777" w:rsidR="00CB6301" w:rsidRPr="00435685" w:rsidRDefault="00CB6301" w:rsidP="00CB6301">
      <w:pPr>
        <w:spacing w:after="0"/>
        <w:jc w:val="both"/>
        <w:rPr>
          <w:rFonts w:asciiTheme="majorHAnsi" w:hAnsiTheme="majorHAnsi" w:cstheme="majorHAnsi"/>
        </w:rPr>
      </w:pPr>
      <w:r w:rsidRPr="00435685">
        <w:rPr>
          <w:rFonts w:asciiTheme="majorHAnsi" w:hAnsiTheme="majorHAnsi" w:cstheme="majorHAnsi"/>
        </w:rPr>
        <w:t>8</w:t>
      </w:r>
      <w:r w:rsidRPr="00435685">
        <w:rPr>
          <w:rFonts w:asciiTheme="majorHAnsi" w:hAnsiTheme="majorHAnsi" w:cstheme="majorHAnsi"/>
          <w:i/>
        </w:rPr>
        <w:t>.</w:t>
      </w:r>
      <w:r w:rsidRPr="00435685">
        <w:rPr>
          <w:rFonts w:asciiTheme="majorHAnsi" w:hAnsiTheme="majorHAnsi" w:cstheme="majorHAnsi"/>
        </w:rPr>
        <w:t>Conditii de participare:  Ofertanții vor prezenta următoarele documente, cu Opis:</w:t>
      </w:r>
    </w:p>
    <w:p w14:paraId="3E840B6E" w14:textId="77777777" w:rsidR="00CB6301" w:rsidRPr="00435685" w:rsidRDefault="00CB6301" w:rsidP="00CB6301">
      <w:pPr>
        <w:spacing w:after="0"/>
        <w:jc w:val="both"/>
        <w:rPr>
          <w:rFonts w:asciiTheme="majorHAnsi" w:hAnsiTheme="majorHAnsi" w:cstheme="majorHAnsi"/>
          <w:bCs/>
          <w:iCs/>
        </w:rPr>
      </w:pPr>
      <w:r w:rsidRPr="00435685">
        <w:rPr>
          <w:rFonts w:asciiTheme="majorHAnsi" w:hAnsiTheme="majorHAnsi" w:cstheme="majorHAnsi"/>
        </w:rPr>
        <w:t>-</w:t>
      </w:r>
      <w:r w:rsidRPr="00435685">
        <w:rPr>
          <w:rFonts w:asciiTheme="majorHAnsi" w:hAnsiTheme="majorHAnsi" w:cstheme="majorHAnsi"/>
          <w:bCs/>
          <w:iCs/>
        </w:rPr>
        <w:t xml:space="preserve"> Scrisoare de înaintare – </w:t>
      </w:r>
      <w:r w:rsidRPr="00435685">
        <w:rPr>
          <w:rFonts w:asciiTheme="majorHAnsi" w:hAnsiTheme="majorHAnsi" w:cstheme="majorHAnsi"/>
          <w:b/>
          <w:bCs/>
          <w:iCs/>
        </w:rPr>
        <w:t>Formular 1</w:t>
      </w:r>
      <w:r w:rsidRPr="00435685">
        <w:rPr>
          <w:rFonts w:asciiTheme="majorHAnsi" w:hAnsiTheme="majorHAnsi" w:cstheme="majorHAnsi"/>
          <w:bCs/>
          <w:iCs/>
        </w:rPr>
        <w:t xml:space="preserve">, </w:t>
      </w:r>
    </w:p>
    <w:p w14:paraId="6AB75BC4" w14:textId="77777777" w:rsidR="00CB6301" w:rsidRPr="00435685" w:rsidRDefault="00CB6301" w:rsidP="00CB6301">
      <w:pPr>
        <w:spacing w:after="0"/>
        <w:jc w:val="both"/>
        <w:rPr>
          <w:rFonts w:asciiTheme="majorHAnsi" w:hAnsiTheme="majorHAnsi" w:cstheme="majorHAnsi"/>
          <w:b/>
          <w:bCs/>
          <w:iCs/>
        </w:rPr>
      </w:pPr>
      <w:r w:rsidRPr="00435685">
        <w:rPr>
          <w:rFonts w:asciiTheme="majorHAnsi" w:hAnsiTheme="majorHAnsi" w:cstheme="majorHAnsi"/>
          <w:bCs/>
          <w:iCs/>
        </w:rPr>
        <w:t xml:space="preserve">- Declarație privind neîncadrarea în situațiile prevăzute la art. 60 din Legea nr. 98/2016 – </w:t>
      </w:r>
      <w:r w:rsidRPr="00435685">
        <w:rPr>
          <w:rFonts w:asciiTheme="majorHAnsi" w:hAnsiTheme="majorHAnsi" w:cstheme="majorHAnsi"/>
          <w:b/>
          <w:bCs/>
          <w:iCs/>
        </w:rPr>
        <w:t xml:space="preserve">Formular A, </w:t>
      </w:r>
    </w:p>
    <w:p w14:paraId="1748621F" w14:textId="77777777" w:rsidR="00CB6301" w:rsidRPr="00435685" w:rsidRDefault="00CB6301" w:rsidP="00CB6301">
      <w:pPr>
        <w:spacing w:after="0"/>
        <w:jc w:val="both"/>
        <w:rPr>
          <w:rFonts w:asciiTheme="majorHAnsi" w:hAnsiTheme="majorHAnsi" w:cstheme="majorHAnsi"/>
        </w:rPr>
      </w:pPr>
      <w:r w:rsidRPr="00435685">
        <w:rPr>
          <w:rFonts w:asciiTheme="majorHAnsi" w:hAnsiTheme="majorHAnsi" w:cstheme="majorHAnsi"/>
          <w:bCs/>
          <w:iCs/>
        </w:rPr>
        <w:t xml:space="preserve">- </w:t>
      </w:r>
      <w:r w:rsidRPr="00435685">
        <w:rPr>
          <w:rFonts w:asciiTheme="majorHAnsi" w:hAnsiTheme="majorHAnsi" w:cstheme="majorHAnsi"/>
          <w:b/>
        </w:rPr>
        <w:t>Certificat constatator emis de ONRC</w:t>
      </w:r>
      <w:r w:rsidRPr="00435685">
        <w:rPr>
          <w:rFonts w:asciiTheme="majorHAnsi" w:hAnsiTheme="majorHAnsi" w:cstheme="majorHAnsi"/>
        </w:rPr>
        <w:t xml:space="preserve"> din care să reiasă că operatorul economic este legal constituit, că nu se află în niciuna dintre situațiile de anulare a constituirii precum și faptul că are capacitatea profesională de a realiza activitățile care fac obiectul contractului;</w:t>
      </w:r>
    </w:p>
    <w:p w14:paraId="4EE8F2A9" w14:textId="77777777" w:rsidR="00CB6301" w:rsidRPr="00435685" w:rsidRDefault="00CB6301" w:rsidP="00CB6301">
      <w:pPr>
        <w:spacing w:after="0"/>
        <w:jc w:val="both"/>
        <w:rPr>
          <w:rFonts w:asciiTheme="majorHAnsi" w:hAnsiTheme="majorHAnsi" w:cstheme="majorHAnsi"/>
          <w:bCs/>
          <w:iCs/>
        </w:rPr>
      </w:pPr>
      <w:r w:rsidRPr="00435685">
        <w:rPr>
          <w:rFonts w:asciiTheme="majorHAnsi" w:hAnsiTheme="majorHAnsi" w:cstheme="majorHAnsi"/>
        </w:rPr>
        <w:t xml:space="preserve">- </w:t>
      </w:r>
      <w:r w:rsidRPr="00435685">
        <w:rPr>
          <w:rFonts w:asciiTheme="majorHAnsi" w:hAnsiTheme="majorHAnsi" w:cstheme="majorHAnsi"/>
          <w:b/>
          <w:bCs/>
          <w:iCs/>
        </w:rPr>
        <w:t>Propunere financiară</w:t>
      </w:r>
      <w:r w:rsidRPr="00435685">
        <w:rPr>
          <w:rFonts w:asciiTheme="majorHAnsi" w:hAnsiTheme="majorHAnsi" w:cstheme="majorHAnsi"/>
          <w:bCs/>
          <w:iCs/>
        </w:rPr>
        <w:t xml:space="preserve"> - Formularul de ofertă financiară – </w:t>
      </w:r>
      <w:r w:rsidRPr="00435685">
        <w:rPr>
          <w:rFonts w:asciiTheme="majorHAnsi" w:hAnsiTheme="majorHAnsi" w:cstheme="majorHAnsi"/>
          <w:b/>
          <w:bCs/>
          <w:iCs/>
        </w:rPr>
        <w:t>Formular B</w:t>
      </w:r>
      <w:r w:rsidRPr="00435685">
        <w:rPr>
          <w:rFonts w:asciiTheme="majorHAnsi" w:hAnsiTheme="majorHAnsi" w:cstheme="majorHAnsi"/>
          <w:bCs/>
          <w:iCs/>
        </w:rPr>
        <w:t xml:space="preserve"> și ce va cuprinde toate elementele de cost pentru furnizarea produselor solicitate în caietul de sarcini. Prețul se va exprima în lei, rotunjit la două zecimale, valoare fără TVA. Nu se acceptă oferte alternative. Valabilitatea ofertei va fi de minim 60 de zile de la data limită a depunerii ofertelor, având caracter ferm și obligatoriu d.p.d.v. al conținutului și </w:t>
      </w:r>
      <w:r w:rsidRPr="00435685">
        <w:rPr>
          <w:rFonts w:asciiTheme="majorHAnsi" w:hAnsiTheme="majorHAnsi" w:cstheme="majorHAnsi"/>
          <w:bCs/>
          <w:iCs/>
        </w:rPr>
        <w:lastRenderedPageBreak/>
        <w:t>informațiilor pe toată perioada de valabilitate a ofertei.</w:t>
      </w:r>
      <w:r w:rsidRPr="00435685">
        <w:rPr>
          <w:rFonts w:asciiTheme="majorHAnsi" w:hAnsiTheme="majorHAnsi" w:cstheme="majorHAnsi"/>
        </w:rPr>
        <w:t xml:space="preserve"> </w:t>
      </w:r>
      <w:r w:rsidRPr="00435685">
        <w:rPr>
          <w:rFonts w:asciiTheme="majorHAnsi" w:hAnsiTheme="majorHAnsi" w:cstheme="majorHAnsi"/>
          <w:bCs/>
          <w:iCs/>
        </w:rPr>
        <w:t xml:space="preserve">În cazul în care prețul inclus în propunerea financiară depășește valoarea maximă estimată, oferta va fi considerată inacceptabilă; În cazul în care prețul inclus în propunerea financiară depășește valoarea maximă estimată, oferta va fi considerată inacceptabilă; </w:t>
      </w:r>
    </w:p>
    <w:p w14:paraId="59B22E76" w14:textId="212FF6CD" w:rsidR="00CB6301" w:rsidRPr="00435685" w:rsidRDefault="00CB6301" w:rsidP="00CB6301">
      <w:pPr>
        <w:spacing w:after="0"/>
        <w:jc w:val="both"/>
        <w:rPr>
          <w:rFonts w:asciiTheme="majorHAnsi" w:hAnsiTheme="majorHAnsi" w:cstheme="majorHAnsi"/>
          <w:bCs/>
          <w:iCs/>
        </w:rPr>
      </w:pPr>
      <w:r w:rsidRPr="00435685">
        <w:rPr>
          <w:rFonts w:asciiTheme="majorHAnsi" w:hAnsiTheme="majorHAnsi" w:cstheme="majorHAnsi"/>
          <w:b/>
          <w:bCs/>
          <w:iCs/>
        </w:rPr>
        <w:t xml:space="preserve">- Propunere tehnică </w:t>
      </w:r>
      <w:r w:rsidRPr="00435685">
        <w:rPr>
          <w:rFonts w:asciiTheme="majorHAnsi" w:hAnsiTheme="majorHAnsi" w:cstheme="majorHAnsi"/>
          <w:bCs/>
          <w:iCs/>
        </w:rPr>
        <w:t>, ce va conține minim următoarele informații</w:t>
      </w:r>
      <w:r w:rsidRPr="00435685">
        <w:rPr>
          <w:rFonts w:asciiTheme="majorHAnsi" w:hAnsiTheme="majorHAnsi" w:cstheme="majorHAnsi"/>
          <w:b/>
          <w:bCs/>
          <w:iCs/>
        </w:rPr>
        <w:t>:  Introducere și date generale</w:t>
      </w:r>
      <w:r w:rsidRPr="00435685">
        <w:rPr>
          <w:rFonts w:asciiTheme="majorHAnsi" w:hAnsiTheme="majorHAnsi" w:cstheme="majorHAnsi"/>
          <w:bCs/>
          <w:iCs/>
        </w:rPr>
        <w:t xml:space="preserve"> (Datele de identificare ale ofertantului, prezentare succintă a ofertei și a modului în care răspunde cerințelor Specificațiilor tehnice, etc.), </w:t>
      </w:r>
      <w:r w:rsidRPr="00435685">
        <w:rPr>
          <w:rFonts w:asciiTheme="majorHAnsi" w:hAnsiTheme="majorHAnsi" w:cstheme="majorHAnsi"/>
          <w:b/>
          <w:bCs/>
          <w:iCs/>
        </w:rPr>
        <w:t xml:space="preserve">Conformitatea cu cerințele Specificațiilor tehnice </w:t>
      </w:r>
      <w:r w:rsidRPr="00435685">
        <w:rPr>
          <w:rFonts w:asciiTheme="majorHAnsi" w:hAnsiTheme="majorHAnsi" w:cstheme="majorHAnsi"/>
          <w:bCs/>
          <w:iCs/>
        </w:rPr>
        <w:t xml:space="preserve">(Răspuns punctual la fiecare cerință tehnică, cu mențiuni clare: „conform”, „se respectă” sau explicații detaliate, etc.), </w:t>
      </w:r>
      <w:r w:rsidRPr="00435685">
        <w:rPr>
          <w:rFonts w:asciiTheme="majorHAnsi" w:hAnsiTheme="majorHAnsi" w:cstheme="majorHAnsi"/>
          <w:b/>
          <w:bCs/>
          <w:iCs/>
        </w:rPr>
        <w:t>Descrierea serviciilor oferite</w:t>
      </w:r>
      <w:r w:rsidRPr="00435685">
        <w:rPr>
          <w:rFonts w:asciiTheme="majorHAnsi" w:hAnsiTheme="majorHAnsi" w:cstheme="majorHAnsi"/>
          <w:bCs/>
          <w:iCs/>
        </w:rPr>
        <w:t xml:space="preserve"> (Norme respectate, Modul de realizare a serviciului/lucrării (metodologie, Grafic de execuție, resurse utilizate, etape), etc.), </w:t>
      </w:r>
      <w:r w:rsidRPr="00435685">
        <w:rPr>
          <w:rFonts w:asciiTheme="majorHAnsi" w:hAnsiTheme="majorHAnsi" w:cstheme="majorHAnsi"/>
          <w:b/>
          <w:bCs/>
          <w:iCs/>
        </w:rPr>
        <w:t>Resursele alocate</w:t>
      </w:r>
      <w:r w:rsidRPr="00435685">
        <w:rPr>
          <w:rFonts w:asciiTheme="majorHAnsi" w:hAnsiTheme="majorHAnsi" w:cstheme="majorHAnsi"/>
          <w:bCs/>
          <w:iCs/>
        </w:rPr>
        <w:t xml:space="preserve"> (Personalul implicat (CV-uri, experiență, calificări).</w:t>
      </w:r>
    </w:p>
    <w:p w14:paraId="23AD4261" w14:textId="77777777" w:rsidR="00CB6301" w:rsidRPr="00435685" w:rsidRDefault="00CB6301" w:rsidP="00CB6301">
      <w:pPr>
        <w:spacing w:after="0"/>
        <w:jc w:val="both"/>
        <w:rPr>
          <w:rFonts w:asciiTheme="majorHAnsi" w:hAnsiTheme="majorHAnsi" w:cstheme="majorHAnsi"/>
          <w:bCs/>
          <w:iCs/>
        </w:rPr>
      </w:pPr>
      <w:r w:rsidRPr="00435685">
        <w:rPr>
          <w:rFonts w:asciiTheme="majorHAnsi" w:hAnsiTheme="majorHAnsi" w:cstheme="majorHAnsi"/>
          <w:bCs/>
          <w:iCs/>
        </w:rPr>
        <w:t xml:space="preserve">- Declarație </w:t>
      </w:r>
      <w:r w:rsidRPr="00435685">
        <w:rPr>
          <w:rFonts w:asciiTheme="majorHAnsi" w:hAnsiTheme="majorHAnsi" w:cstheme="majorHAnsi"/>
          <w:iCs/>
        </w:rPr>
        <w:t xml:space="preserve">privind acceptarea clauzelor contractuale cuprinse în modelul de contract </w:t>
      </w:r>
      <w:r w:rsidRPr="00435685">
        <w:rPr>
          <w:rFonts w:asciiTheme="majorHAnsi" w:hAnsiTheme="majorHAnsi" w:cstheme="majorHAnsi"/>
          <w:bCs/>
          <w:iCs/>
        </w:rPr>
        <w:t xml:space="preserve">– </w:t>
      </w:r>
      <w:r w:rsidRPr="00435685">
        <w:rPr>
          <w:rFonts w:asciiTheme="majorHAnsi" w:hAnsiTheme="majorHAnsi" w:cstheme="majorHAnsi"/>
          <w:b/>
          <w:bCs/>
          <w:iCs/>
        </w:rPr>
        <w:t>Formular C</w:t>
      </w:r>
      <w:r w:rsidRPr="00435685">
        <w:rPr>
          <w:rFonts w:asciiTheme="majorHAnsi" w:hAnsiTheme="majorHAnsi" w:cstheme="majorHAnsi"/>
          <w:bCs/>
          <w:iCs/>
        </w:rPr>
        <w:t>;</w:t>
      </w:r>
    </w:p>
    <w:p w14:paraId="48D85117" w14:textId="77777777" w:rsidR="00CB6301" w:rsidRPr="00435685" w:rsidRDefault="00CB6301" w:rsidP="00CB6301">
      <w:pPr>
        <w:spacing w:after="0"/>
        <w:jc w:val="both"/>
        <w:rPr>
          <w:rFonts w:asciiTheme="majorHAnsi" w:hAnsiTheme="majorHAnsi" w:cstheme="majorHAnsi"/>
          <w:b/>
          <w:bCs/>
          <w:iCs/>
        </w:rPr>
      </w:pPr>
      <w:r w:rsidRPr="00435685">
        <w:rPr>
          <w:rFonts w:asciiTheme="majorHAnsi" w:hAnsiTheme="majorHAnsi" w:cstheme="majorHAnsi"/>
          <w:bCs/>
          <w:iCs/>
        </w:rPr>
        <w:t xml:space="preserve">- Declarație privind obligațiile relevante din domeniile mediului, social și al relațiilor de muncă – </w:t>
      </w:r>
      <w:r w:rsidRPr="00435685">
        <w:rPr>
          <w:rFonts w:asciiTheme="majorHAnsi" w:hAnsiTheme="majorHAnsi" w:cstheme="majorHAnsi"/>
          <w:b/>
          <w:bCs/>
          <w:iCs/>
        </w:rPr>
        <w:t xml:space="preserve">Formular D; </w:t>
      </w:r>
    </w:p>
    <w:p w14:paraId="2DABAEA2" w14:textId="77777777" w:rsidR="00CB6301" w:rsidRPr="00435685" w:rsidRDefault="00CB6301" w:rsidP="00CB6301">
      <w:pPr>
        <w:spacing w:after="0"/>
        <w:jc w:val="both"/>
        <w:rPr>
          <w:rFonts w:asciiTheme="majorHAnsi" w:hAnsiTheme="majorHAnsi" w:cstheme="majorHAnsi"/>
          <w:bCs/>
          <w:iCs/>
        </w:rPr>
      </w:pPr>
      <w:r w:rsidRPr="00435685">
        <w:rPr>
          <w:rFonts w:asciiTheme="majorHAnsi" w:hAnsiTheme="majorHAnsi" w:cstheme="majorHAnsi"/>
          <w:bCs/>
          <w:iCs/>
        </w:rPr>
        <w:t xml:space="preserve">- Declarație privind neîncadrarea în situațiile prevăzute la art. 61 privind conflictul de interese din Regulamentul 2018/1046 al Parlamentului European și al Consiliului din 18 iulie 2018 privind normele financiare aplicabile bugetului general al Uniunii – </w:t>
      </w:r>
      <w:r w:rsidRPr="00435685">
        <w:rPr>
          <w:rFonts w:asciiTheme="majorHAnsi" w:hAnsiTheme="majorHAnsi" w:cstheme="majorHAnsi"/>
          <w:b/>
          <w:iCs/>
        </w:rPr>
        <w:t>Formular E</w:t>
      </w:r>
      <w:r w:rsidRPr="00435685">
        <w:rPr>
          <w:rFonts w:asciiTheme="majorHAnsi" w:hAnsiTheme="majorHAnsi" w:cstheme="majorHAnsi"/>
          <w:bCs/>
          <w:iCs/>
        </w:rPr>
        <w:t>.</w:t>
      </w:r>
    </w:p>
    <w:p w14:paraId="7F945235" w14:textId="3688F940" w:rsidR="00F24330" w:rsidRPr="00435685" w:rsidRDefault="00F24330" w:rsidP="00F86515">
      <w:pPr>
        <w:spacing w:after="0"/>
        <w:jc w:val="both"/>
        <w:rPr>
          <w:rFonts w:asciiTheme="majorHAnsi" w:hAnsiTheme="majorHAnsi" w:cstheme="majorHAnsi"/>
        </w:rPr>
      </w:pPr>
      <w:r w:rsidRPr="00435685">
        <w:rPr>
          <w:rFonts w:asciiTheme="majorHAnsi" w:hAnsiTheme="majorHAnsi" w:cstheme="majorHAnsi"/>
        </w:rPr>
        <w:t xml:space="preserve">9.Criteriu de </w:t>
      </w:r>
      <w:r w:rsidR="00435685" w:rsidRPr="00435685">
        <w:rPr>
          <w:rFonts w:asciiTheme="majorHAnsi" w:hAnsiTheme="majorHAnsi" w:cstheme="majorHAnsi"/>
        </w:rPr>
        <w:t>selecție</w:t>
      </w:r>
      <w:r w:rsidRPr="00435685">
        <w:rPr>
          <w:rFonts w:asciiTheme="majorHAnsi" w:hAnsiTheme="majorHAnsi" w:cstheme="majorHAnsi"/>
        </w:rPr>
        <w:t xml:space="preserve">: </w:t>
      </w:r>
      <w:r w:rsidRPr="00435685">
        <w:rPr>
          <w:rFonts w:asciiTheme="majorHAnsi" w:hAnsiTheme="majorHAnsi" w:cstheme="majorHAnsi"/>
          <w:b/>
        </w:rPr>
        <w:t>prețul cel mai scăzut</w:t>
      </w:r>
      <w:r w:rsidRPr="00435685">
        <w:rPr>
          <w:rFonts w:asciiTheme="majorHAnsi" w:hAnsiTheme="majorHAnsi" w:cstheme="majorHAnsi"/>
        </w:rPr>
        <w:t>;</w:t>
      </w:r>
    </w:p>
    <w:p w14:paraId="7822AFEA" w14:textId="3037B9C3" w:rsidR="00F24330" w:rsidRPr="00435685" w:rsidRDefault="00F24330" w:rsidP="00184990">
      <w:pPr>
        <w:spacing w:after="0"/>
        <w:jc w:val="both"/>
        <w:rPr>
          <w:rFonts w:asciiTheme="majorHAnsi" w:hAnsiTheme="majorHAnsi" w:cstheme="majorHAnsi"/>
        </w:rPr>
      </w:pPr>
      <w:r w:rsidRPr="00435685">
        <w:rPr>
          <w:rFonts w:asciiTheme="majorHAnsi" w:hAnsiTheme="majorHAnsi" w:cstheme="majorHAnsi"/>
        </w:rPr>
        <w:t>10.Informatii suplimentare: Ofertele care depășesc valoarea maximă aprobată și/sau care nu îndeplinesc condițiile impuse vor fi excluse din evaluare. Ofertele vor fi depuse exclusiv la următoa</w:t>
      </w:r>
      <w:r w:rsidR="00046350" w:rsidRPr="00435685">
        <w:rPr>
          <w:rFonts w:asciiTheme="majorHAnsi" w:hAnsiTheme="majorHAnsi" w:cstheme="majorHAnsi"/>
        </w:rPr>
        <w:t>rea</w:t>
      </w:r>
      <w:r w:rsidRPr="00435685">
        <w:rPr>
          <w:rFonts w:asciiTheme="majorHAnsi" w:hAnsiTheme="majorHAnsi" w:cstheme="majorHAnsi"/>
        </w:rPr>
        <w:t xml:space="preserve"> adres</w:t>
      </w:r>
      <w:r w:rsidR="00046350" w:rsidRPr="00435685">
        <w:rPr>
          <w:rFonts w:asciiTheme="majorHAnsi" w:hAnsiTheme="majorHAnsi" w:cstheme="majorHAnsi"/>
        </w:rPr>
        <w:t>ă</w:t>
      </w:r>
      <w:r w:rsidRPr="00435685">
        <w:rPr>
          <w:rFonts w:asciiTheme="majorHAnsi" w:hAnsiTheme="majorHAnsi" w:cstheme="majorHAnsi"/>
        </w:rPr>
        <w:t xml:space="preserve"> de e-mail </w:t>
      </w:r>
      <w:hyperlink r:id="rId6" w:history="1">
        <w:r w:rsidR="00046350" w:rsidRPr="00435685">
          <w:rPr>
            <w:rStyle w:val="Hyperlink"/>
            <w:rFonts w:asciiTheme="majorHAnsi" w:hAnsiTheme="majorHAnsi" w:cstheme="majorHAnsi"/>
          </w:rPr>
          <w:t>achizitii.calimani@gmail.com</w:t>
        </w:r>
      </w:hyperlink>
      <w:r w:rsidRPr="00435685">
        <w:rPr>
          <w:rFonts w:asciiTheme="majorHAnsi" w:hAnsiTheme="majorHAnsi" w:cstheme="majorHAnsi"/>
        </w:rPr>
        <w:t xml:space="preserve">, până la data de </w:t>
      </w:r>
      <w:r w:rsidR="00A261C2">
        <w:rPr>
          <w:rFonts w:asciiTheme="majorHAnsi" w:hAnsiTheme="majorHAnsi" w:cstheme="majorHAnsi"/>
          <w:b/>
          <w:bCs/>
        </w:rPr>
        <w:t>11</w:t>
      </w:r>
      <w:r w:rsidR="00A2477F" w:rsidRPr="00435685">
        <w:rPr>
          <w:rFonts w:asciiTheme="majorHAnsi" w:hAnsiTheme="majorHAnsi" w:cstheme="majorHAnsi"/>
          <w:b/>
          <w:bCs/>
        </w:rPr>
        <w:t>.</w:t>
      </w:r>
      <w:r w:rsidR="002C0B19" w:rsidRPr="00435685">
        <w:rPr>
          <w:rFonts w:asciiTheme="majorHAnsi" w:hAnsiTheme="majorHAnsi" w:cstheme="majorHAnsi"/>
          <w:b/>
          <w:bCs/>
        </w:rPr>
        <w:t>1</w:t>
      </w:r>
      <w:r w:rsidR="00A261C2">
        <w:rPr>
          <w:rFonts w:asciiTheme="majorHAnsi" w:hAnsiTheme="majorHAnsi" w:cstheme="majorHAnsi"/>
          <w:b/>
          <w:bCs/>
        </w:rPr>
        <w:t>1</w:t>
      </w:r>
      <w:r w:rsidR="00A2477F" w:rsidRPr="00435685">
        <w:rPr>
          <w:rFonts w:asciiTheme="majorHAnsi" w:hAnsiTheme="majorHAnsi" w:cstheme="majorHAnsi"/>
          <w:b/>
          <w:bCs/>
        </w:rPr>
        <w:t>.2025</w:t>
      </w:r>
      <w:r w:rsidRPr="00435685">
        <w:rPr>
          <w:rFonts w:asciiTheme="majorHAnsi" w:hAnsiTheme="majorHAnsi" w:cstheme="majorHAnsi"/>
          <w:b/>
          <w:bCs/>
        </w:rPr>
        <w:t>, ora</w:t>
      </w:r>
      <w:r w:rsidR="00A03CEC" w:rsidRPr="00435685">
        <w:rPr>
          <w:rFonts w:asciiTheme="majorHAnsi" w:hAnsiTheme="majorHAnsi" w:cstheme="majorHAnsi"/>
          <w:b/>
          <w:bCs/>
        </w:rPr>
        <w:t xml:space="preserve"> 14:00</w:t>
      </w:r>
      <w:r w:rsidR="00A03CEC" w:rsidRPr="00435685">
        <w:rPr>
          <w:rFonts w:asciiTheme="majorHAnsi" w:hAnsiTheme="majorHAnsi" w:cstheme="majorHAnsi"/>
        </w:rPr>
        <w:t>.</w:t>
      </w:r>
      <w:r w:rsidRPr="00435685">
        <w:rPr>
          <w:rFonts w:asciiTheme="majorHAnsi" w:hAnsiTheme="majorHAnsi" w:cstheme="majorHAnsi"/>
        </w:rPr>
        <w:t xml:space="preserve"> Ofertele depuse după această dată vor fi declarate ca fiind tardive, nefiind evaluate. Documentele aferente achiziției sunt anexate prezentului </w:t>
      </w:r>
      <w:r w:rsidR="00435685" w:rsidRPr="00435685">
        <w:rPr>
          <w:rFonts w:asciiTheme="majorHAnsi" w:hAnsiTheme="majorHAnsi" w:cstheme="majorHAnsi"/>
        </w:rPr>
        <w:t>anunț</w:t>
      </w:r>
      <w:r w:rsidRPr="00435685">
        <w:rPr>
          <w:rFonts w:asciiTheme="majorHAnsi" w:hAnsiTheme="majorHAnsi" w:cstheme="majorHAnsi"/>
        </w:rPr>
        <w:t xml:space="preserve">. Alte informații pot fi solicitate la adresa de </w:t>
      </w:r>
      <w:r w:rsidRPr="00435685">
        <w:rPr>
          <w:rFonts w:asciiTheme="majorHAnsi" w:hAnsiTheme="majorHAnsi" w:cstheme="majorHAnsi"/>
          <w:b/>
        </w:rPr>
        <w:t xml:space="preserve">e-mail </w:t>
      </w:r>
      <w:hyperlink r:id="rId7" w:history="1">
        <w:r w:rsidR="00402623" w:rsidRPr="00435685">
          <w:rPr>
            <w:rStyle w:val="Hyperlink"/>
            <w:rFonts w:asciiTheme="majorHAnsi" w:hAnsiTheme="majorHAnsi" w:cstheme="majorHAnsi"/>
          </w:rPr>
          <w:t>achizitii.calimani@gmail.com</w:t>
        </w:r>
      </w:hyperlink>
      <w:r w:rsidR="00402623" w:rsidRPr="00435685">
        <w:rPr>
          <w:rFonts w:asciiTheme="majorHAnsi" w:hAnsiTheme="majorHAnsi" w:cstheme="majorHAnsi"/>
          <w:u w:val="single"/>
        </w:rPr>
        <w:t xml:space="preserve"> </w:t>
      </w:r>
      <w:r w:rsidRPr="00435685">
        <w:rPr>
          <w:rFonts w:asciiTheme="majorHAnsi" w:hAnsiTheme="majorHAnsi" w:cstheme="majorHAnsi"/>
        </w:rPr>
        <w:t>fără a depăși 2 zile lucrătoare înainte de termenul limită de depunere a ofertelor. Achiziția se va iniția în SEAP</w:t>
      </w:r>
      <w:r w:rsidR="00D82FFE" w:rsidRPr="00435685">
        <w:rPr>
          <w:rFonts w:asciiTheme="majorHAnsi" w:hAnsiTheme="majorHAnsi" w:cstheme="majorHAnsi"/>
        </w:rPr>
        <w:t xml:space="preserve"> cu</w:t>
      </w:r>
      <w:r w:rsidRPr="00435685">
        <w:rPr>
          <w:rFonts w:asciiTheme="majorHAnsi" w:hAnsiTheme="majorHAnsi" w:cstheme="majorHAnsi"/>
        </w:rPr>
        <w:t xml:space="preserve"> operatorul economic care în urma evaluării</w:t>
      </w:r>
      <w:r w:rsidR="00B44A87" w:rsidRPr="00435685">
        <w:rPr>
          <w:rFonts w:asciiTheme="majorHAnsi" w:hAnsiTheme="majorHAnsi" w:cstheme="majorHAnsi"/>
        </w:rPr>
        <w:t xml:space="preserve"> </w:t>
      </w:r>
      <w:r w:rsidRPr="00435685">
        <w:rPr>
          <w:rFonts w:asciiTheme="majorHAnsi" w:hAnsiTheme="majorHAnsi" w:cstheme="majorHAnsi"/>
        </w:rPr>
        <w:t xml:space="preserve">îndeplinește specificațiile minime obligatorii și care are prețul cel mai scăzut. </w:t>
      </w:r>
    </w:p>
    <w:p w14:paraId="23E37C71" w14:textId="47FF5260" w:rsidR="000F13C7" w:rsidRPr="00435685" w:rsidRDefault="00F24330" w:rsidP="00184990">
      <w:pPr>
        <w:spacing w:after="0"/>
        <w:rPr>
          <w:rFonts w:asciiTheme="majorHAnsi" w:hAnsiTheme="majorHAnsi" w:cstheme="majorHAnsi"/>
        </w:rPr>
      </w:pPr>
      <w:r w:rsidRPr="00435685">
        <w:rPr>
          <w:rFonts w:asciiTheme="majorHAnsi" w:hAnsiTheme="majorHAnsi" w:cstheme="majorHAnsi"/>
          <w:b/>
          <w:bCs/>
          <w:i/>
        </w:rPr>
        <w:t xml:space="preserve"> </w:t>
      </w:r>
      <w:r w:rsidRPr="00435685">
        <w:rPr>
          <w:rFonts w:asciiTheme="majorHAnsi" w:hAnsiTheme="majorHAnsi" w:cstheme="majorHAnsi"/>
        </w:rPr>
        <w:t xml:space="preserve">               </w:t>
      </w:r>
    </w:p>
    <w:p w14:paraId="4E77FD44" w14:textId="10570AD6" w:rsidR="00A03CEC" w:rsidRPr="00435685" w:rsidRDefault="00A03CEC" w:rsidP="00184990">
      <w:pPr>
        <w:spacing w:after="0"/>
        <w:jc w:val="center"/>
        <w:rPr>
          <w:rFonts w:asciiTheme="majorHAnsi" w:hAnsiTheme="majorHAnsi" w:cstheme="majorHAnsi"/>
        </w:rPr>
      </w:pPr>
    </w:p>
    <w:p w14:paraId="76476BA3" w14:textId="195931F8" w:rsidR="00A2477F" w:rsidRPr="00435685" w:rsidRDefault="00A2477F" w:rsidP="00184990">
      <w:pPr>
        <w:spacing w:after="0"/>
        <w:jc w:val="center"/>
        <w:rPr>
          <w:rFonts w:asciiTheme="majorHAnsi" w:hAnsiTheme="majorHAnsi" w:cstheme="majorHAnsi"/>
          <w:b/>
        </w:rPr>
      </w:pPr>
      <w:r w:rsidRPr="00435685">
        <w:rPr>
          <w:rFonts w:asciiTheme="majorHAnsi" w:hAnsiTheme="majorHAnsi" w:cstheme="majorHAnsi"/>
          <w:b/>
        </w:rPr>
        <w:t>Director,</w:t>
      </w:r>
    </w:p>
    <w:p w14:paraId="0DDEB0A4" w14:textId="6D4EFC18" w:rsidR="00A2477F" w:rsidRPr="00435685" w:rsidRDefault="00A2477F" w:rsidP="00184990">
      <w:pPr>
        <w:spacing w:after="0"/>
        <w:jc w:val="center"/>
        <w:rPr>
          <w:rFonts w:asciiTheme="majorHAnsi" w:hAnsiTheme="majorHAnsi" w:cstheme="majorHAnsi"/>
          <w:bCs/>
        </w:rPr>
      </w:pPr>
      <w:r w:rsidRPr="00435685">
        <w:rPr>
          <w:rFonts w:asciiTheme="majorHAnsi" w:hAnsiTheme="majorHAnsi" w:cstheme="majorHAnsi"/>
          <w:bCs/>
        </w:rPr>
        <w:t>Ing. Basarab BÎRLĂDEANU</w:t>
      </w:r>
    </w:p>
    <w:sectPr w:rsidR="00A2477F" w:rsidRPr="00435685" w:rsidSect="000F13C7">
      <w:headerReference w:type="default" r:id="rId8"/>
      <w:footerReference w:type="default" r:id="rId9"/>
      <w:pgSz w:w="11906" w:h="16838"/>
      <w:pgMar w:top="1418" w:right="1418" w:bottom="1135" w:left="1418" w:header="284" w:footer="2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8311B2" w14:textId="77777777" w:rsidR="00113550" w:rsidRDefault="00113550" w:rsidP="00EE5585">
      <w:pPr>
        <w:spacing w:after="0" w:line="240" w:lineRule="auto"/>
      </w:pPr>
      <w:r>
        <w:separator/>
      </w:r>
    </w:p>
  </w:endnote>
  <w:endnote w:type="continuationSeparator" w:id="0">
    <w:p w14:paraId="38446F04" w14:textId="77777777" w:rsidR="00113550" w:rsidRDefault="00113550" w:rsidP="00EE55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DEB3D" w14:textId="5A336DF1" w:rsidR="008409F1" w:rsidRPr="00CE1F24" w:rsidRDefault="008632B2" w:rsidP="00C13B7D">
    <w:pPr>
      <w:pStyle w:val="Titlu4"/>
      <w:tabs>
        <w:tab w:val="right" w:pos="9759"/>
      </w:tabs>
      <w:spacing w:before="0" w:after="0" w:line="240" w:lineRule="auto"/>
      <w:ind w:left="1985"/>
      <w:jc w:val="both"/>
      <w:rPr>
        <w:rFonts w:asciiTheme="minorBidi" w:hAnsiTheme="minorBidi" w:cstheme="minorBidi"/>
        <w:b/>
        <w:bCs/>
        <w:i w:val="0"/>
        <w:iCs w:val="0"/>
        <w:color w:val="538135" w:themeColor="accent6" w:themeShade="BF"/>
        <w:spacing w:val="-10"/>
        <w:sz w:val="20"/>
        <w:szCs w:val="20"/>
      </w:rPr>
    </w:pPr>
    <w:r w:rsidRPr="00CE1F24">
      <w:rPr>
        <w:rFonts w:asciiTheme="minorBidi" w:hAnsiTheme="minorBidi" w:cstheme="minorBidi"/>
        <w:b/>
        <w:bCs/>
        <w:i w:val="0"/>
        <w:iCs w:val="0"/>
        <w:noProof/>
        <w:color w:val="538135" w:themeColor="accent6" w:themeShade="BF"/>
        <w:spacing w:val="-10"/>
        <w:sz w:val="20"/>
        <w:szCs w:val="20"/>
        <w:lang w:val="en-US"/>
      </w:rPr>
      <w:drawing>
        <wp:anchor distT="0" distB="0" distL="114300" distR="114300" simplePos="0" relativeHeight="251664384" behindDoc="1" locked="0" layoutInCell="1" allowOverlap="1" wp14:anchorId="5E575BDB" wp14:editId="084E2919">
          <wp:simplePos x="0" y="0"/>
          <wp:positionH relativeFrom="column">
            <wp:posOffset>5393055</wp:posOffset>
          </wp:positionH>
          <wp:positionV relativeFrom="paragraph">
            <wp:posOffset>40005</wp:posOffset>
          </wp:positionV>
          <wp:extent cx="890905" cy="775970"/>
          <wp:effectExtent l="0" t="0" r="4445" b="5080"/>
          <wp:wrapTight wrapText="bothSides">
            <wp:wrapPolygon edited="0">
              <wp:start x="9699" y="0"/>
              <wp:lineTo x="0" y="15378"/>
              <wp:lineTo x="0" y="17499"/>
              <wp:lineTo x="1847" y="21211"/>
              <wp:lineTo x="19398" y="21211"/>
              <wp:lineTo x="21246" y="17499"/>
              <wp:lineTo x="21246" y="15378"/>
              <wp:lineTo x="11547" y="0"/>
              <wp:lineTo x="9699" y="0"/>
            </wp:wrapPolygon>
          </wp:wrapTight>
          <wp:docPr id="1042575002" name="Picture 4" descr="Z:\ExE\Documente 2007\Sigle\sigla parc cr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ExE\Documente 2007\Sigle\sigla parc crop.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90905" cy="775970"/>
                  </a:xfrm>
                  <a:prstGeom prst="rect">
                    <a:avLst/>
                  </a:prstGeom>
                  <a:noFill/>
                  <a:ln>
                    <a:noFill/>
                  </a:ln>
                </pic:spPr>
              </pic:pic>
            </a:graphicData>
          </a:graphic>
          <wp14:sizeRelH relativeFrom="page">
            <wp14:pctWidth>0</wp14:pctWidth>
          </wp14:sizeRelH>
          <wp14:sizeRelV relativeFrom="page">
            <wp14:pctHeight>0</wp14:pctHeight>
          </wp14:sizeRelV>
        </wp:anchor>
      </w:drawing>
    </w:r>
    <w:r w:rsidR="008409F1" w:rsidRPr="00CE1F24">
      <w:rPr>
        <w:rFonts w:asciiTheme="minorBidi" w:hAnsiTheme="minorBidi" w:cstheme="minorBidi"/>
        <w:b/>
        <w:bCs/>
        <w:i w:val="0"/>
        <w:iCs w:val="0"/>
        <w:noProof/>
        <w:color w:val="538135" w:themeColor="accent6" w:themeShade="BF"/>
        <w:spacing w:val="-10"/>
        <w:sz w:val="20"/>
        <w:szCs w:val="20"/>
        <w:lang w:val="en-US"/>
      </w:rPr>
      <w:drawing>
        <wp:anchor distT="0" distB="0" distL="114300" distR="114300" simplePos="0" relativeHeight="251663360" behindDoc="1" locked="0" layoutInCell="1" allowOverlap="1" wp14:anchorId="37CF2D3F" wp14:editId="5E50290F">
          <wp:simplePos x="0" y="0"/>
          <wp:positionH relativeFrom="column">
            <wp:posOffset>-67783</wp:posOffset>
          </wp:positionH>
          <wp:positionV relativeFrom="paragraph">
            <wp:posOffset>-129540</wp:posOffset>
          </wp:positionV>
          <wp:extent cx="1196340" cy="1203960"/>
          <wp:effectExtent l="0" t="0" r="0" b="0"/>
          <wp:wrapNone/>
          <wp:docPr id="73199590" name="Picture 0" descr="LogoRomsilva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Romsilva2018.png"/>
                  <pic:cNvPicPr/>
                </pic:nvPicPr>
                <pic:blipFill>
                  <a:blip r:embed="rId2"/>
                  <a:stretch>
                    <a:fillRect/>
                  </a:stretch>
                </pic:blipFill>
                <pic:spPr>
                  <a:xfrm>
                    <a:off x="0" y="0"/>
                    <a:ext cx="1196340" cy="1203960"/>
                  </a:xfrm>
                  <a:prstGeom prst="rect">
                    <a:avLst/>
                  </a:prstGeom>
                </pic:spPr>
              </pic:pic>
            </a:graphicData>
          </a:graphic>
          <wp14:sizeRelH relativeFrom="margin">
            <wp14:pctWidth>0</wp14:pctWidth>
          </wp14:sizeRelH>
          <wp14:sizeRelV relativeFrom="margin">
            <wp14:pctHeight>0</wp14:pctHeight>
          </wp14:sizeRelV>
        </wp:anchor>
      </w:drawing>
    </w:r>
    <w:r w:rsidR="008409F1" w:rsidRPr="00CE1F24">
      <w:rPr>
        <w:rFonts w:asciiTheme="minorBidi" w:hAnsiTheme="minorBidi" w:cstheme="minorBidi"/>
        <w:b/>
        <w:bCs/>
        <w:i w:val="0"/>
        <w:iCs w:val="0"/>
        <w:color w:val="538135" w:themeColor="accent6" w:themeShade="BF"/>
        <w:spacing w:val="-10"/>
        <w:sz w:val="20"/>
        <w:szCs w:val="20"/>
      </w:rPr>
      <w:t>REGIA NAȚIONALĂ A PĂDURILOR – ROMSILVA</w:t>
    </w:r>
    <w:r w:rsidR="008409F1" w:rsidRPr="00CE1F24">
      <w:rPr>
        <w:rFonts w:asciiTheme="minorBidi" w:hAnsiTheme="minorBidi" w:cstheme="minorBidi"/>
        <w:b/>
        <w:bCs/>
        <w:i w:val="0"/>
        <w:iCs w:val="0"/>
        <w:color w:val="538135" w:themeColor="accent6" w:themeShade="BF"/>
        <w:spacing w:val="-10"/>
        <w:sz w:val="20"/>
        <w:szCs w:val="20"/>
      </w:rPr>
      <w:tab/>
    </w:r>
  </w:p>
  <w:p w14:paraId="33965C53" w14:textId="6A264BB6" w:rsidR="008409F1" w:rsidRPr="00CE1F24" w:rsidRDefault="008409F1" w:rsidP="00C13B7D">
    <w:pPr>
      <w:pStyle w:val="Titlu4"/>
      <w:spacing w:before="0" w:after="0" w:line="240" w:lineRule="auto"/>
      <w:ind w:left="1985"/>
      <w:jc w:val="both"/>
      <w:rPr>
        <w:rFonts w:asciiTheme="minorBidi" w:hAnsiTheme="minorBidi" w:cstheme="minorBidi"/>
        <w:b/>
        <w:bCs/>
        <w:i w:val="0"/>
        <w:iCs w:val="0"/>
        <w:color w:val="538135" w:themeColor="accent6" w:themeShade="BF"/>
        <w:spacing w:val="-10"/>
        <w:sz w:val="20"/>
        <w:szCs w:val="20"/>
      </w:rPr>
    </w:pPr>
    <w:r w:rsidRPr="00CE1F24">
      <w:rPr>
        <w:rFonts w:asciiTheme="minorBidi" w:hAnsiTheme="minorBidi" w:cstheme="minorBidi"/>
        <w:b/>
        <w:bCs/>
        <w:i w:val="0"/>
        <w:iCs w:val="0"/>
        <w:color w:val="538135" w:themeColor="accent6" w:themeShade="BF"/>
        <w:spacing w:val="-10"/>
        <w:sz w:val="20"/>
        <w:szCs w:val="20"/>
      </w:rPr>
      <w:t>ADMINISTRAȚIA PARCULUI NAȚIONAL CĂLIMANI</w:t>
    </w:r>
  </w:p>
  <w:p w14:paraId="2A60BBD6" w14:textId="45D42113" w:rsidR="008409F1" w:rsidRPr="008409F1" w:rsidRDefault="008409F1" w:rsidP="00C13B7D">
    <w:pPr>
      <w:tabs>
        <w:tab w:val="left" w:pos="1843"/>
        <w:tab w:val="left" w:pos="8784"/>
      </w:tabs>
      <w:spacing w:after="0" w:line="240" w:lineRule="auto"/>
      <w:jc w:val="both"/>
      <w:rPr>
        <w:rFonts w:asciiTheme="minorBidi" w:hAnsiTheme="minorBidi"/>
        <w:iCs/>
        <w:color w:val="385623" w:themeColor="accent6" w:themeShade="80"/>
        <w:sz w:val="18"/>
        <w:szCs w:val="18"/>
      </w:rPr>
    </w:pPr>
    <w:r w:rsidRPr="008409F1">
      <w:rPr>
        <w:rFonts w:asciiTheme="minorBidi" w:hAnsiTheme="minorBidi"/>
        <w:sz w:val="18"/>
        <w:szCs w:val="18"/>
      </w:rPr>
      <w:t xml:space="preserve">                              </w:t>
    </w:r>
    <w:r w:rsidR="00C13B7D">
      <w:rPr>
        <w:rFonts w:asciiTheme="minorBidi" w:hAnsiTheme="minorBidi"/>
        <w:sz w:val="18"/>
        <w:szCs w:val="18"/>
      </w:rPr>
      <w:t xml:space="preserve">          </w:t>
    </w:r>
    <w:r w:rsidRPr="008409F1">
      <w:rPr>
        <w:rFonts w:asciiTheme="minorBidi" w:hAnsiTheme="minorBidi"/>
        <w:iCs/>
        <w:color w:val="385623" w:themeColor="accent6" w:themeShade="80"/>
        <w:sz w:val="18"/>
        <w:szCs w:val="18"/>
      </w:rPr>
      <w:t>Str. Principală, Nr. 54C, Loc. Șaru Dornei; Jud. Suceava; Cod poștal 727515</w:t>
    </w:r>
  </w:p>
  <w:p w14:paraId="5C12D8DB" w14:textId="673CEC8B" w:rsidR="008409F1" w:rsidRPr="008409F1" w:rsidRDefault="008409F1" w:rsidP="00C13B7D">
    <w:pPr>
      <w:tabs>
        <w:tab w:val="left" w:pos="8268"/>
      </w:tabs>
      <w:spacing w:after="0" w:line="240" w:lineRule="auto"/>
      <w:ind w:left="1985"/>
      <w:jc w:val="both"/>
      <w:rPr>
        <w:rFonts w:asciiTheme="minorBidi" w:hAnsiTheme="minorBidi"/>
        <w:iCs/>
        <w:color w:val="385623" w:themeColor="accent6" w:themeShade="80"/>
        <w:sz w:val="18"/>
        <w:szCs w:val="18"/>
      </w:rPr>
    </w:pPr>
    <w:r w:rsidRPr="008409F1">
      <w:rPr>
        <w:rFonts w:asciiTheme="minorBidi" w:hAnsiTheme="minorBidi"/>
        <w:iCs/>
        <w:color w:val="385623" w:themeColor="accent6" w:themeShade="80"/>
        <w:sz w:val="18"/>
        <w:szCs w:val="18"/>
      </w:rPr>
      <w:t>ONRC: J33/457/2009; CUI: RO25614391</w:t>
    </w:r>
    <w:r w:rsidRPr="008409F1">
      <w:rPr>
        <w:rFonts w:asciiTheme="minorBidi" w:hAnsiTheme="minorBidi"/>
        <w:iCs/>
        <w:color w:val="385623" w:themeColor="accent6" w:themeShade="80"/>
        <w:sz w:val="18"/>
        <w:szCs w:val="18"/>
      </w:rPr>
      <w:tab/>
    </w:r>
  </w:p>
  <w:p w14:paraId="5A163AC6" w14:textId="77777777" w:rsidR="008409F1" w:rsidRPr="008409F1" w:rsidRDefault="008409F1" w:rsidP="00C13B7D">
    <w:pPr>
      <w:tabs>
        <w:tab w:val="right" w:pos="9759"/>
      </w:tabs>
      <w:spacing w:after="0" w:line="240" w:lineRule="auto"/>
      <w:ind w:left="1985"/>
      <w:jc w:val="both"/>
      <w:rPr>
        <w:rFonts w:asciiTheme="minorBidi" w:hAnsiTheme="minorBidi"/>
        <w:iCs/>
        <w:color w:val="385623" w:themeColor="accent6" w:themeShade="80"/>
        <w:sz w:val="18"/>
        <w:szCs w:val="18"/>
      </w:rPr>
    </w:pPr>
    <w:r w:rsidRPr="008409F1">
      <w:rPr>
        <w:rFonts w:asciiTheme="minorBidi" w:hAnsiTheme="minorBidi"/>
        <w:iCs/>
        <w:color w:val="385623" w:themeColor="accent6" w:themeShade="80"/>
        <w:sz w:val="18"/>
        <w:szCs w:val="18"/>
      </w:rPr>
      <w:t>Telefon: 004 0230/371104; Fax: 004 0230/374197;</w:t>
    </w:r>
    <w:r w:rsidRPr="008409F1">
      <w:rPr>
        <w:rFonts w:asciiTheme="minorBidi" w:hAnsiTheme="minorBidi"/>
        <w:iCs/>
        <w:color w:val="385623" w:themeColor="accent6" w:themeShade="80"/>
        <w:sz w:val="18"/>
        <w:szCs w:val="18"/>
      </w:rPr>
      <w:tab/>
    </w:r>
  </w:p>
  <w:p w14:paraId="21D9A961" w14:textId="77777777" w:rsidR="008409F1" w:rsidRPr="008409F1" w:rsidRDefault="008409F1" w:rsidP="00C13B7D">
    <w:pPr>
      <w:spacing w:after="0" w:line="240" w:lineRule="auto"/>
      <w:ind w:left="1985"/>
      <w:jc w:val="both"/>
      <w:rPr>
        <w:rStyle w:val="Hyperlink"/>
        <w:rFonts w:asciiTheme="minorBidi" w:hAnsiTheme="minorBidi"/>
        <w:iCs/>
        <w:color w:val="538135" w:themeColor="accent6" w:themeShade="BF"/>
        <w:sz w:val="18"/>
        <w:szCs w:val="18"/>
      </w:rPr>
    </w:pPr>
    <w:r w:rsidRPr="008409F1">
      <w:rPr>
        <w:rFonts w:asciiTheme="minorBidi" w:hAnsiTheme="minorBidi"/>
        <w:iCs/>
        <w:color w:val="385623" w:themeColor="accent6" w:themeShade="80"/>
        <w:sz w:val="18"/>
        <w:szCs w:val="18"/>
      </w:rPr>
      <w:t xml:space="preserve">E-mail: </w:t>
    </w:r>
    <w:r w:rsidRPr="008409F1">
      <w:rPr>
        <w:rFonts w:asciiTheme="minorBidi" w:hAnsiTheme="minorBidi"/>
        <w:iCs/>
        <w:sz w:val="18"/>
        <w:szCs w:val="18"/>
      </w:rPr>
      <w:t>calimanipark@gmail.com</w:t>
    </w:r>
    <w:r w:rsidRPr="008409F1">
      <w:rPr>
        <w:rFonts w:asciiTheme="minorBidi" w:hAnsiTheme="minorBidi"/>
        <w:iCs/>
        <w:color w:val="385623" w:themeColor="accent6" w:themeShade="80"/>
        <w:sz w:val="18"/>
        <w:szCs w:val="18"/>
      </w:rPr>
      <w:t xml:space="preserve">; Pagina web: </w:t>
    </w:r>
    <w:hyperlink r:id="rId3" w:history="1">
      <w:r w:rsidRPr="008409F1">
        <w:rPr>
          <w:rStyle w:val="Hyperlink"/>
          <w:rFonts w:asciiTheme="minorBidi" w:hAnsiTheme="minorBidi"/>
          <w:iCs/>
          <w:sz w:val="18"/>
          <w:szCs w:val="18"/>
        </w:rPr>
        <w:t>www.calimani.ro</w:t>
      </w:r>
    </w:hyperlink>
  </w:p>
  <w:p w14:paraId="3643B3D9" w14:textId="5AC8DFC2" w:rsidR="008409F1" w:rsidRPr="008409F1" w:rsidRDefault="008409F1" w:rsidP="008409F1">
    <w:pPr>
      <w:spacing w:line="180" w:lineRule="exact"/>
      <w:ind w:left="2268"/>
      <w:jc w:val="both"/>
      <w:rPr>
        <w:rFonts w:asciiTheme="minorBidi" w:hAnsiTheme="minorBidi"/>
        <w:sz w:val="18"/>
        <w:szCs w:val="18"/>
      </w:rPr>
    </w:pPr>
    <w:r w:rsidRPr="008409F1">
      <w:rPr>
        <w:rFonts w:asciiTheme="minorBidi" w:hAnsiTheme="minorBidi"/>
        <w:noProof/>
        <w:sz w:val="18"/>
        <w:szCs w:val="18"/>
        <w:lang w:val="en-US"/>
      </w:rPr>
      <mc:AlternateContent>
        <mc:Choice Requires="wps">
          <w:drawing>
            <wp:anchor distT="0" distB="0" distL="114300" distR="114300" simplePos="0" relativeHeight="251662336" behindDoc="0" locked="0" layoutInCell="1" allowOverlap="1" wp14:anchorId="16C84EC9" wp14:editId="15DA243E">
              <wp:simplePos x="0" y="0"/>
              <wp:positionH relativeFrom="column">
                <wp:posOffset>-66675</wp:posOffset>
              </wp:positionH>
              <wp:positionV relativeFrom="paragraph">
                <wp:posOffset>184346</wp:posOffset>
              </wp:positionV>
              <wp:extent cx="6203950" cy="0"/>
              <wp:effectExtent l="19050" t="16510" r="15875" b="2159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3950" cy="0"/>
                      </a:xfrm>
                      <a:prstGeom prst="straightConnector1">
                        <a:avLst/>
                      </a:prstGeom>
                      <a:noFill/>
                      <a:ln w="25400">
                        <a:solidFill>
                          <a:srgbClr val="008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349EF9" id="_x0000_t32" coordsize="21600,21600" o:spt="32" o:oned="t" path="m,l21600,21600e" filled="f">
              <v:path arrowok="t" fillok="f" o:connecttype="none"/>
              <o:lock v:ext="edit" shapetype="t"/>
            </v:shapetype>
            <v:shape id="AutoShape 1" o:spid="_x0000_s1026" type="#_x0000_t32" style="position:absolute;margin-left:-5.25pt;margin-top:14.5pt;width:488.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" strokecolor="green" strokeweight="2pt"/>
          </w:pict>
        </mc:Fallback>
      </mc:AlternateContent>
    </w:r>
    <w:r w:rsidRPr="008409F1">
      <w:rPr>
        <w:rFonts w:asciiTheme="minorBidi" w:hAnsiTheme="minorBidi"/>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B64CD" w14:textId="77777777" w:rsidR="00113550" w:rsidRDefault="00113550" w:rsidP="00EE5585">
      <w:pPr>
        <w:spacing w:after="0" w:line="240" w:lineRule="auto"/>
      </w:pPr>
      <w:r>
        <w:separator/>
      </w:r>
    </w:p>
  </w:footnote>
  <w:footnote w:type="continuationSeparator" w:id="0">
    <w:p w14:paraId="255CEBED" w14:textId="77777777" w:rsidR="00113550" w:rsidRDefault="00113550" w:rsidP="00EE55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8" w:type="dxa"/>
      <w:tblInd w:w="55" w:type="dxa"/>
      <w:tblLayout w:type="fixed"/>
      <w:tblCellMar>
        <w:top w:w="55" w:type="dxa"/>
        <w:left w:w="55" w:type="dxa"/>
        <w:bottom w:w="55" w:type="dxa"/>
        <w:right w:w="55" w:type="dxa"/>
      </w:tblCellMar>
      <w:tblLook w:val="04A0" w:firstRow="1" w:lastRow="0" w:firstColumn="1" w:lastColumn="0" w:noHBand="0" w:noVBand="1"/>
    </w:tblPr>
    <w:tblGrid>
      <w:gridCol w:w="6425"/>
      <w:gridCol w:w="3213"/>
    </w:tblGrid>
    <w:tr w:rsidR="00EE5585" w14:paraId="361E6B6F" w14:textId="77777777" w:rsidTr="000F13C7">
      <w:trPr>
        <w:trHeight w:val="1221"/>
      </w:trPr>
      <w:tc>
        <w:tcPr>
          <w:tcW w:w="6425" w:type="dxa"/>
          <w:hideMark/>
        </w:tcPr>
        <w:p w14:paraId="213900FF" w14:textId="77777777" w:rsidR="00EE5585" w:rsidRDefault="00EE5585" w:rsidP="00EE5585">
          <w:pPr>
            <w:spacing w:after="0" w:line="240" w:lineRule="auto"/>
          </w:pPr>
          <w:r>
            <w:rPr>
              <w:noProof/>
              <w:lang w:val="en-US"/>
            </w:rPr>
            <w:drawing>
              <wp:anchor distT="0" distB="0" distL="114300" distR="114300" simplePos="0" relativeHeight="251660288" behindDoc="0" locked="0" layoutInCell="1" allowOverlap="1" wp14:anchorId="2D188F4B" wp14:editId="223DF602">
                <wp:simplePos x="0" y="0"/>
                <wp:positionH relativeFrom="margin">
                  <wp:posOffset>102870</wp:posOffset>
                </wp:positionH>
                <wp:positionV relativeFrom="paragraph">
                  <wp:posOffset>99060</wp:posOffset>
                </wp:positionV>
                <wp:extent cx="3372485" cy="707390"/>
                <wp:effectExtent l="0" t="0" r="0" b="0"/>
                <wp:wrapThrough wrapText="bothSides">
                  <wp:wrapPolygon edited="0">
                    <wp:start x="0" y="0"/>
                    <wp:lineTo x="0" y="20941"/>
                    <wp:lineTo x="21474" y="20941"/>
                    <wp:lineTo x="21474" y="0"/>
                    <wp:lineTo x="0" y="0"/>
                  </wp:wrapPolygon>
                </wp:wrapThrough>
                <wp:docPr id="683403582" name="Picture 3"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ue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72485" cy="7073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213" w:type="dxa"/>
          <w:hideMark/>
        </w:tcPr>
        <w:p w14:paraId="22E7EA90" w14:textId="77777777" w:rsidR="00EE5585" w:rsidRDefault="00EE5585" w:rsidP="00EE5585">
          <w:pPr>
            <w:pStyle w:val="TableContents"/>
          </w:pPr>
          <w:r>
            <w:rPr>
              <w:noProof/>
              <w:lang w:eastAsia="en-US" w:bidi="ar-SA"/>
            </w:rPr>
            <w:drawing>
              <wp:anchor distT="0" distB="0" distL="114300" distR="114300" simplePos="0" relativeHeight="251659264" behindDoc="0" locked="0" layoutInCell="1" allowOverlap="1" wp14:anchorId="3E136253" wp14:editId="08AFDB74">
                <wp:simplePos x="0" y="0"/>
                <wp:positionH relativeFrom="column">
                  <wp:posOffset>689610</wp:posOffset>
                </wp:positionH>
                <wp:positionV relativeFrom="paragraph">
                  <wp:posOffset>50800</wp:posOffset>
                </wp:positionV>
                <wp:extent cx="736600" cy="736600"/>
                <wp:effectExtent l="0" t="0" r="0" b="0"/>
                <wp:wrapNone/>
                <wp:docPr id="26891608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6600" cy="736600"/>
                        </a:xfrm>
                        <a:prstGeom prst="rect">
                          <a:avLst/>
                        </a:prstGeom>
                        <a:noFill/>
                      </pic:spPr>
                    </pic:pic>
                  </a:graphicData>
                </a:graphic>
                <wp14:sizeRelH relativeFrom="page">
                  <wp14:pctWidth>0</wp14:pctWidth>
                </wp14:sizeRelH>
                <wp14:sizeRelV relativeFrom="page">
                  <wp14:pctHeight>0</wp14:pctHeight>
                </wp14:sizeRelV>
              </wp:anchor>
            </w:drawing>
          </w:r>
        </w:p>
      </w:tc>
    </w:tr>
    <w:tr w:rsidR="00EE5585" w14:paraId="194C5763" w14:textId="77777777" w:rsidTr="00EE5585">
      <w:trPr>
        <w:trHeight w:val="380"/>
      </w:trPr>
      <w:tc>
        <w:tcPr>
          <w:tcW w:w="9638" w:type="dxa"/>
          <w:gridSpan w:val="2"/>
        </w:tcPr>
        <w:p w14:paraId="480C41FD" w14:textId="77777777" w:rsidR="00EE5585" w:rsidRDefault="00EE5585" w:rsidP="00EE5585">
          <w:pPr>
            <w:pStyle w:val="Antet"/>
            <w:jc w:val="center"/>
          </w:pPr>
          <w:r>
            <w:rPr>
              <w:rFonts w:ascii="Trebuchet MS" w:hAnsi="Trebuchet MS"/>
              <w:b/>
              <w:i/>
              <w:sz w:val="18"/>
              <w:szCs w:val="18"/>
            </w:rPr>
            <w:t xml:space="preserve">„Proiect cofinanțat din </w:t>
          </w:r>
          <w:r w:rsidRPr="008A0308">
            <w:rPr>
              <w:rFonts w:ascii="Trebuchet MS" w:hAnsi="Trebuchet MS"/>
              <w:b/>
              <w:i/>
              <w:sz w:val="18"/>
              <w:szCs w:val="18"/>
            </w:rPr>
            <w:t>Fondul de Coeziune</w:t>
          </w:r>
          <w:r>
            <w:rPr>
              <w:rFonts w:ascii="Trebuchet MS" w:hAnsi="Trebuchet MS"/>
              <w:b/>
              <w:i/>
              <w:sz w:val="18"/>
              <w:szCs w:val="18"/>
            </w:rPr>
            <w:t xml:space="preserve"> in cadrul Programului Dezvoltare Durabilă 2021-2027”</w:t>
          </w:r>
        </w:p>
      </w:tc>
    </w:tr>
  </w:tbl>
  <w:p w14:paraId="54983528" w14:textId="7E6B2BE3" w:rsidR="00EE5585" w:rsidRPr="00EE5585" w:rsidRDefault="00EE5585" w:rsidP="00EE5585">
    <w:pPr>
      <w:pStyle w:val="Antet"/>
      <w:jc w:val="center"/>
      <w:rPr>
        <w:rFonts w:ascii="Trebuchet MS" w:hAnsi="Trebuchet MS"/>
        <w:b/>
        <w:i/>
        <w:sz w:val="14"/>
        <w:szCs w:val="14"/>
      </w:rPr>
    </w:pPr>
    <w:r w:rsidRPr="00EE5585">
      <w:rPr>
        <w:rFonts w:ascii="Trebuchet MS" w:hAnsi="Trebuchet MS"/>
        <w:b/>
        <w:i/>
        <w:sz w:val="14"/>
        <w:szCs w:val="14"/>
      </w:rPr>
      <w:t>”Conservarea biodiversității din Parcul Național Călimani și din siturile ROSCI0019 Călimani-Gurghiu, ROSCI0051 Cușma și ROSPA0133 Munții Călimani prin implementarea măsurilor prevăzute în Planul de management”, cod SMIS 338636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585"/>
    <w:rsid w:val="00046350"/>
    <w:rsid w:val="0008519F"/>
    <w:rsid w:val="000F13C7"/>
    <w:rsid w:val="00113550"/>
    <w:rsid w:val="00164052"/>
    <w:rsid w:val="00183212"/>
    <w:rsid w:val="00184990"/>
    <w:rsid w:val="001E745C"/>
    <w:rsid w:val="0020446C"/>
    <w:rsid w:val="002507D1"/>
    <w:rsid w:val="0026145B"/>
    <w:rsid w:val="00292A78"/>
    <w:rsid w:val="002B5A09"/>
    <w:rsid w:val="002C0B19"/>
    <w:rsid w:val="003635CD"/>
    <w:rsid w:val="00402623"/>
    <w:rsid w:val="0041728F"/>
    <w:rsid w:val="00435685"/>
    <w:rsid w:val="00467E8F"/>
    <w:rsid w:val="004A1334"/>
    <w:rsid w:val="004C2114"/>
    <w:rsid w:val="004D12C8"/>
    <w:rsid w:val="00545E7E"/>
    <w:rsid w:val="00550E6B"/>
    <w:rsid w:val="0056521A"/>
    <w:rsid w:val="005C6715"/>
    <w:rsid w:val="005E0FDB"/>
    <w:rsid w:val="005E3D22"/>
    <w:rsid w:val="006B12FF"/>
    <w:rsid w:val="006D0A60"/>
    <w:rsid w:val="0079728F"/>
    <w:rsid w:val="007F42FF"/>
    <w:rsid w:val="00830BE8"/>
    <w:rsid w:val="008409F1"/>
    <w:rsid w:val="008632B2"/>
    <w:rsid w:val="00863F88"/>
    <w:rsid w:val="008B6644"/>
    <w:rsid w:val="0090159D"/>
    <w:rsid w:val="00916C93"/>
    <w:rsid w:val="009262C8"/>
    <w:rsid w:val="00954650"/>
    <w:rsid w:val="009D23C9"/>
    <w:rsid w:val="00A03CEC"/>
    <w:rsid w:val="00A2477F"/>
    <w:rsid w:val="00A261C2"/>
    <w:rsid w:val="00A3558F"/>
    <w:rsid w:val="00AD1EF9"/>
    <w:rsid w:val="00AF6A52"/>
    <w:rsid w:val="00B44A87"/>
    <w:rsid w:val="00B5722B"/>
    <w:rsid w:val="00C13B7D"/>
    <w:rsid w:val="00CB2594"/>
    <w:rsid w:val="00CB6301"/>
    <w:rsid w:val="00CE0286"/>
    <w:rsid w:val="00CE1F24"/>
    <w:rsid w:val="00D357F4"/>
    <w:rsid w:val="00D5377C"/>
    <w:rsid w:val="00D82FFE"/>
    <w:rsid w:val="00E043A0"/>
    <w:rsid w:val="00E15D34"/>
    <w:rsid w:val="00ED048D"/>
    <w:rsid w:val="00EE5585"/>
    <w:rsid w:val="00F24330"/>
    <w:rsid w:val="00F77506"/>
    <w:rsid w:val="00F80354"/>
    <w:rsid w:val="00F86515"/>
    <w:rsid w:val="00F93C97"/>
    <w:rsid w:val="00F97A99"/>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13BBEB"/>
  <w15:chartTrackingRefBased/>
  <w15:docId w15:val="{73682FE0-A8E0-4486-9913-A162F4D7B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EE558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lu2">
    <w:name w:val="heading 2"/>
    <w:basedOn w:val="Normal"/>
    <w:next w:val="Normal"/>
    <w:link w:val="Titlu2Caracter"/>
    <w:uiPriority w:val="9"/>
    <w:semiHidden/>
    <w:unhideWhenUsed/>
    <w:qFormat/>
    <w:rsid w:val="00EE558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lu3">
    <w:name w:val="heading 3"/>
    <w:basedOn w:val="Normal"/>
    <w:next w:val="Normal"/>
    <w:link w:val="Titlu3Caracter"/>
    <w:uiPriority w:val="9"/>
    <w:semiHidden/>
    <w:unhideWhenUsed/>
    <w:qFormat/>
    <w:rsid w:val="00EE5585"/>
    <w:pPr>
      <w:keepNext/>
      <w:keepLines/>
      <w:spacing w:before="160" w:after="80"/>
      <w:outlineLvl w:val="2"/>
    </w:pPr>
    <w:rPr>
      <w:rFonts w:eastAsiaTheme="majorEastAsia" w:cstheme="majorBidi"/>
      <w:color w:val="2F5496" w:themeColor="accent1" w:themeShade="BF"/>
      <w:sz w:val="28"/>
      <w:szCs w:val="28"/>
    </w:rPr>
  </w:style>
  <w:style w:type="paragraph" w:styleId="Titlu4">
    <w:name w:val="heading 4"/>
    <w:basedOn w:val="Normal"/>
    <w:next w:val="Normal"/>
    <w:link w:val="Titlu4Caracter"/>
    <w:unhideWhenUsed/>
    <w:qFormat/>
    <w:rsid w:val="00EE5585"/>
    <w:pPr>
      <w:keepNext/>
      <w:keepLines/>
      <w:spacing w:before="80" w:after="40"/>
      <w:outlineLvl w:val="3"/>
    </w:pPr>
    <w:rPr>
      <w:rFonts w:eastAsiaTheme="majorEastAsia" w:cstheme="majorBidi"/>
      <w:i/>
      <w:iCs/>
      <w:color w:val="2F5496" w:themeColor="accent1" w:themeShade="BF"/>
    </w:rPr>
  </w:style>
  <w:style w:type="paragraph" w:styleId="Titlu5">
    <w:name w:val="heading 5"/>
    <w:basedOn w:val="Normal"/>
    <w:next w:val="Normal"/>
    <w:link w:val="Titlu5Caracter"/>
    <w:uiPriority w:val="9"/>
    <w:semiHidden/>
    <w:unhideWhenUsed/>
    <w:qFormat/>
    <w:rsid w:val="00EE5585"/>
    <w:pPr>
      <w:keepNext/>
      <w:keepLines/>
      <w:spacing w:before="80" w:after="40"/>
      <w:outlineLvl w:val="4"/>
    </w:pPr>
    <w:rPr>
      <w:rFonts w:eastAsiaTheme="majorEastAsia" w:cstheme="majorBidi"/>
      <w:color w:val="2F5496" w:themeColor="accent1" w:themeShade="BF"/>
    </w:rPr>
  </w:style>
  <w:style w:type="paragraph" w:styleId="Titlu6">
    <w:name w:val="heading 6"/>
    <w:basedOn w:val="Normal"/>
    <w:next w:val="Normal"/>
    <w:link w:val="Titlu6Caracter"/>
    <w:uiPriority w:val="9"/>
    <w:semiHidden/>
    <w:unhideWhenUsed/>
    <w:qFormat/>
    <w:rsid w:val="00EE5585"/>
    <w:pPr>
      <w:keepNext/>
      <w:keepLines/>
      <w:spacing w:before="40" w:after="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EE5585"/>
    <w:pPr>
      <w:keepNext/>
      <w:keepLines/>
      <w:spacing w:before="40" w:after="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EE5585"/>
    <w:pPr>
      <w:keepNext/>
      <w:keepLines/>
      <w:spacing w:after="0"/>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EE5585"/>
    <w:pPr>
      <w:keepNext/>
      <w:keepLines/>
      <w:spacing w:after="0"/>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EE5585"/>
    <w:rPr>
      <w:rFonts w:asciiTheme="majorHAnsi" w:eastAsiaTheme="majorEastAsia" w:hAnsiTheme="majorHAnsi" w:cstheme="majorBidi"/>
      <w:color w:val="2F5496" w:themeColor="accent1" w:themeShade="BF"/>
      <w:sz w:val="40"/>
      <w:szCs w:val="40"/>
    </w:rPr>
  </w:style>
  <w:style w:type="character" w:customStyle="1" w:styleId="Titlu2Caracter">
    <w:name w:val="Titlu 2 Caracter"/>
    <w:basedOn w:val="Fontdeparagrafimplicit"/>
    <w:link w:val="Titlu2"/>
    <w:uiPriority w:val="9"/>
    <w:semiHidden/>
    <w:rsid w:val="00EE5585"/>
    <w:rPr>
      <w:rFonts w:asciiTheme="majorHAnsi" w:eastAsiaTheme="majorEastAsia" w:hAnsiTheme="majorHAnsi" w:cstheme="majorBidi"/>
      <w:color w:val="2F5496" w:themeColor="accent1" w:themeShade="BF"/>
      <w:sz w:val="32"/>
      <w:szCs w:val="32"/>
    </w:rPr>
  </w:style>
  <w:style w:type="character" w:customStyle="1" w:styleId="Titlu3Caracter">
    <w:name w:val="Titlu 3 Caracter"/>
    <w:basedOn w:val="Fontdeparagrafimplicit"/>
    <w:link w:val="Titlu3"/>
    <w:uiPriority w:val="9"/>
    <w:semiHidden/>
    <w:rsid w:val="00EE5585"/>
    <w:rPr>
      <w:rFonts w:eastAsiaTheme="majorEastAsia" w:cstheme="majorBidi"/>
      <w:color w:val="2F5496" w:themeColor="accent1" w:themeShade="BF"/>
      <w:sz w:val="28"/>
      <w:szCs w:val="28"/>
    </w:rPr>
  </w:style>
  <w:style w:type="character" w:customStyle="1" w:styleId="Titlu4Caracter">
    <w:name w:val="Titlu 4 Caracter"/>
    <w:basedOn w:val="Fontdeparagrafimplicit"/>
    <w:link w:val="Titlu4"/>
    <w:uiPriority w:val="9"/>
    <w:semiHidden/>
    <w:rsid w:val="00EE5585"/>
    <w:rPr>
      <w:rFonts w:eastAsiaTheme="majorEastAsia" w:cstheme="majorBidi"/>
      <w:i/>
      <w:iCs/>
      <w:color w:val="2F5496" w:themeColor="accent1" w:themeShade="BF"/>
    </w:rPr>
  </w:style>
  <w:style w:type="character" w:customStyle="1" w:styleId="Titlu5Caracter">
    <w:name w:val="Titlu 5 Caracter"/>
    <w:basedOn w:val="Fontdeparagrafimplicit"/>
    <w:link w:val="Titlu5"/>
    <w:uiPriority w:val="9"/>
    <w:semiHidden/>
    <w:rsid w:val="00EE5585"/>
    <w:rPr>
      <w:rFonts w:eastAsiaTheme="majorEastAsia" w:cstheme="majorBidi"/>
      <w:color w:val="2F5496" w:themeColor="accent1" w:themeShade="BF"/>
    </w:rPr>
  </w:style>
  <w:style w:type="character" w:customStyle="1" w:styleId="Titlu6Caracter">
    <w:name w:val="Titlu 6 Caracter"/>
    <w:basedOn w:val="Fontdeparagrafimplicit"/>
    <w:link w:val="Titlu6"/>
    <w:uiPriority w:val="9"/>
    <w:semiHidden/>
    <w:rsid w:val="00EE5585"/>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EE5585"/>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EE5585"/>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EE5585"/>
    <w:rPr>
      <w:rFonts w:eastAsiaTheme="majorEastAsia" w:cstheme="majorBidi"/>
      <w:color w:val="272727" w:themeColor="text1" w:themeTint="D8"/>
    </w:rPr>
  </w:style>
  <w:style w:type="paragraph" w:styleId="Titlu">
    <w:name w:val="Title"/>
    <w:basedOn w:val="Normal"/>
    <w:next w:val="Normal"/>
    <w:link w:val="TitluCaracter"/>
    <w:uiPriority w:val="10"/>
    <w:qFormat/>
    <w:rsid w:val="00EE55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EE5585"/>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EE5585"/>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EE5585"/>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EE5585"/>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EE5585"/>
    <w:rPr>
      <w:i/>
      <w:iCs/>
      <w:color w:val="404040" w:themeColor="text1" w:themeTint="BF"/>
    </w:rPr>
  </w:style>
  <w:style w:type="paragraph" w:styleId="Listparagraf">
    <w:name w:val="List Paragraph"/>
    <w:basedOn w:val="Normal"/>
    <w:uiPriority w:val="34"/>
    <w:qFormat/>
    <w:rsid w:val="00EE5585"/>
    <w:pPr>
      <w:ind w:left="720"/>
      <w:contextualSpacing/>
    </w:pPr>
  </w:style>
  <w:style w:type="character" w:styleId="Accentuareintens">
    <w:name w:val="Intense Emphasis"/>
    <w:basedOn w:val="Fontdeparagrafimplicit"/>
    <w:uiPriority w:val="21"/>
    <w:qFormat/>
    <w:rsid w:val="00EE5585"/>
    <w:rPr>
      <w:i/>
      <w:iCs/>
      <w:color w:val="2F5496" w:themeColor="accent1" w:themeShade="BF"/>
    </w:rPr>
  </w:style>
  <w:style w:type="paragraph" w:styleId="Citatintens">
    <w:name w:val="Intense Quote"/>
    <w:basedOn w:val="Normal"/>
    <w:next w:val="Normal"/>
    <w:link w:val="CitatintensCaracter"/>
    <w:uiPriority w:val="30"/>
    <w:qFormat/>
    <w:rsid w:val="00EE558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ntensCaracter">
    <w:name w:val="Citat intens Caracter"/>
    <w:basedOn w:val="Fontdeparagrafimplicit"/>
    <w:link w:val="Citatintens"/>
    <w:uiPriority w:val="30"/>
    <w:rsid w:val="00EE5585"/>
    <w:rPr>
      <w:i/>
      <w:iCs/>
      <w:color w:val="2F5496" w:themeColor="accent1" w:themeShade="BF"/>
    </w:rPr>
  </w:style>
  <w:style w:type="character" w:styleId="Referireintens">
    <w:name w:val="Intense Reference"/>
    <w:basedOn w:val="Fontdeparagrafimplicit"/>
    <w:uiPriority w:val="32"/>
    <w:qFormat/>
    <w:rsid w:val="00EE5585"/>
    <w:rPr>
      <w:b/>
      <w:bCs/>
      <w:smallCaps/>
      <w:color w:val="2F5496" w:themeColor="accent1" w:themeShade="BF"/>
      <w:spacing w:val="5"/>
    </w:rPr>
  </w:style>
  <w:style w:type="paragraph" w:styleId="Antet">
    <w:name w:val="header"/>
    <w:basedOn w:val="Normal"/>
    <w:link w:val="AntetCaracter"/>
    <w:uiPriority w:val="99"/>
    <w:unhideWhenUsed/>
    <w:rsid w:val="00EE5585"/>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EE5585"/>
  </w:style>
  <w:style w:type="paragraph" w:styleId="Subsol">
    <w:name w:val="footer"/>
    <w:basedOn w:val="Normal"/>
    <w:link w:val="SubsolCaracter"/>
    <w:uiPriority w:val="99"/>
    <w:unhideWhenUsed/>
    <w:rsid w:val="00EE5585"/>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EE5585"/>
  </w:style>
  <w:style w:type="paragraph" w:customStyle="1" w:styleId="TableContents">
    <w:name w:val="Table Contents"/>
    <w:basedOn w:val="Normal"/>
    <w:rsid w:val="00EE5585"/>
    <w:pPr>
      <w:keepNext/>
      <w:keepLines/>
      <w:widowControl w:val="0"/>
      <w:suppressLineNumbers/>
      <w:suppressAutoHyphens/>
      <w:spacing w:after="0" w:line="240" w:lineRule="auto"/>
    </w:pPr>
    <w:rPr>
      <w:rFonts w:ascii="Times New Roman" w:eastAsia="SimSun" w:hAnsi="Times New Roman" w:cs="Arial"/>
      <w:sz w:val="24"/>
      <w:szCs w:val="24"/>
      <w:lang w:val="en-US" w:eastAsia="hi-IN" w:bidi="hi-IN"/>
      <w14:ligatures w14:val="none"/>
    </w:rPr>
  </w:style>
  <w:style w:type="character" w:styleId="Hyperlink">
    <w:name w:val="Hyperlink"/>
    <w:rsid w:val="008409F1"/>
    <w:rPr>
      <w:color w:val="0000FF"/>
      <w:u w:val="single"/>
    </w:rPr>
  </w:style>
  <w:style w:type="character" w:customStyle="1" w:styleId="MeniuneNerezolvat1">
    <w:name w:val="Mențiune Nerezolvat1"/>
    <w:basedOn w:val="Fontdeparagrafimplicit"/>
    <w:uiPriority w:val="99"/>
    <w:semiHidden/>
    <w:unhideWhenUsed/>
    <w:rsid w:val="00F24330"/>
    <w:rPr>
      <w:color w:val="605E5C"/>
      <w:shd w:val="clear" w:color="auto" w:fill="E1DFDD"/>
    </w:rPr>
  </w:style>
  <w:style w:type="character" w:customStyle="1" w:styleId="MeniuneNerezolvat2">
    <w:name w:val="Mențiune Nerezolvat2"/>
    <w:basedOn w:val="Fontdeparagrafimplicit"/>
    <w:uiPriority w:val="99"/>
    <w:semiHidden/>
    <w:unhideWhenUsed/>
    <w:rsid w:val="000463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0089">
      <w:bodyDiv w:val="1"/>
      <w:marLeft w:val="0"/>
      <w:marRight w:val="0"/>
      <w:marTop w:val="0"/>
      <w:marBottom w:val="0"/>
      <w:divBdr>
        <w:top w:val="none" w:sz="0" w:space="0" w:color="auto"/>
        <w:left w:val="none" w:sz="0" w:space="0" w:color="auto"/>
        <w:bottom w:val="none" w:sz="0" w:space="0" w:color="auto"/>
        <w:right w:val="none" w:sz="0" w:space="0" w:color="auto"/>
      </w:divBdr>
    </w:div>
    <w:div w:id="1313826940">
      <w:bodyDiv w:val="1"/>
      <w:marLeft w:val="0"/>
      <w:marRight w:val="0"/>
      <w:marTop w:val="0"/>
      <w:marBottom w:val="0"/>
      <w:divBdr>
        <w:top w:val="none" w:sz="0" w:space="0" w:color="auto"/>
        <w:left w:val="none" w:sz="0" w:space="0" w:color="auto"/>
        <w:bottom w:val="none" w:sz="0" w:space="0" w:color="auto"/>
        <w:right w:val="none" w:sz="0" w:space="0" w:color="auto"/>
      </w:divBdr>
    </w:div>
    <w:div w:id="1419904610">
      <w:bodyDiv w:val="1"/>
      <w:marLeft w:val="0"/>
      <w:marRight w:val="0"/>
      <w:marTop w:val="0"/>
      <w:marBottom w:val="0"/>
      <w:divBdr>
        <w:top w:val="none" w:sz="0" w:space="0" w:color="auto"/>
        <w:left w:val="none" w:sz="0" w:space="0" w:color="auto"/>
        <w:bottom w:val="none" w:sz="0" w:space="0" w:color="auto"/>
        <w:right w:val="none" w:sz="0" w:space="0" w:color="auto"/>
      </w:divBdr>
    </w:div>
    <w:div w:id="1774087711">
      <w:bodyDiv w:val="1"/>
      <w:marLeft w:val="0"/>
      <w:marRight w:val="0"/>
      <w:marTop w:val="0"/>
      <w:marBottom w:val="0"/>
      <w:divBdr>
        <w:top w:val="none" w:sz="0" w:space="0" w:color="auto"/>
        <w:left w:val="none" w:sz="0" w:space="0" w:color="auto"/>
        <w:bottom w:val="none" w:sz="0" w:space="0" w:color="auto"/>
        <w:right w:val="none" w:sz="0" w:space="0" w:color="auto"/>
      </w:divBdr>
    </w:div>
    <w:div w:id="2106922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achizitii.calimani@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chizitii.calimani@gmail.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calimani.ro" TargetMode="External"/><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777</Words>
  <Characters>4511</Characters>
  <Application>Microsoft Office Word</Application>
  <DocSecurity>0</DocSecurity>
  <Lines>37</Lines>
  <Paragraphs>10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Izabella Pop</dc:creator>
  <cp:keywords/>
  <dc:description/>
  <cp:lastModifiedBy>Liviu Hutanu</cp:lastModifiedBy>
  <cp:revision>36</cp:revision>
  <cp:lastPrinted>2025-11-04T09:49:00Z</cp:lastPrinted>
  <dcterms:created xsi:type="dcterms:W3CDTF">2025-06-17T13:27:00Z</dcterms:created>
  <dcterms:modified xsi:type="dcterms:W3CDTF">2025-11-04T09:51:00Z</dcterms:modified>
</cp:coreProperties>
</file>